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AFDE" w14:textId="67DD54B6" w:rsidR="00406EC6" w:rsidRPr="003B24F2" w:rsidRDefault="00406EC6" w:rsidP="001F699D">
      <w:pPr>
        <w:pStyle w:val="ListParagraph"/>
        <w:ind w:left="0"/>
        <w:rPr>
          <w:rFonts w:asciiTheme="majorHAnsi" w:hAnsiTheme="majorHAnsi" w:cstheme="majorHAnsi"/>
          <w:b/>
          <w:i/>
          <w:color w:val="808080" w:themeColor="background1" w:themeShade="80"/>
        </w:rPr>
      </w:pPr>
      <w:r w:rsidRPr="003B24F2">
        <w:rPr>
          <w:rFonts w:asciiTheme="majorHAnsi" w:hAnsiTheme="majorHAnsi" w:cstheme="majorHAnsi"/>
          <w:b/>
          <w:color w:val="808080" w:themeColor="background1" w:themeShade="80"/>
        </w:rPr>
        <w:t>AUDITOR CHECK-LIST</w:t>
      </w:r>
      <w:r w:rsidR="00125846" w:rsidRPr="003B24F2">
        <w:rPr>
          <w:rFonts w:asciiTheme="majorHAnsi" w:hAnsiTheme="majorHAnsi" w:cstheme="majorHAnsi"/>
          <w:b/>
          <w:color w:val="808080" w:themeColor="background1" w:themeShade="80"/>
        </w:rPr>
        <w:tab/>
      </w:r>
      <w:r w:rsidR="00125846" w:rsidRPr="003B24F2">
        <w:rPr>
          <w:rFonts w:asciiTheme="majorHAnsi" w:hAnsiTheme="majorHAnsi" w:cstheme="majorHAnsi"/>
          <w:b/>
          <w:color w:val="808080" w:themeColor="background1" w:themeShade="80"/>
        </w:rPr>
        <w:tab/>
      </w:r>
      <w:r w:rsidR="00125846" w:rsidRPr="003B24F2">
        <w:rPr>
          <w:rFonts w:asciiTheme="majorHAnsi" w:hAnsiTheme="majorHAnsi" w:cstheme="majorHAnsi"/>
          <w:b/>
          <w:color w:val="808080" w:themeColor="background1" w:themeShade="80"/>
        </w:rPr>
        <w:tab/>
      </w:r>
      <w:r w:rsidR="00125846" w:rsidRPr="003B24F2">
        <w:rPr>
          <w:rFonts w:asciiTheme="majorHAnsi" w:hAnsiTheme="majorHAnsi" w:cstheme="majorHAnsi"/>
          <w:b/>
          <w:color w:val="808080" w:themeColor="background1" w:themeShade="80"/>
        </w:rPr>
        <w:tab/>
      </w:r>
      <w:r w:rsidR="00125846" w:rsidRPr="003B24F2">
        <w:rPr>
          <w:rFonts w:asciiTheme="majorHAnsi" w:hAnsiTheme="majorHAnsi" w:cstheme="majorHAnsi"/>
          <w:b/>
          <w:color w:val="808080" w:themeColor="background1" w:themeShade="80"/>
        </w:rPr>
        <w:tab/>
      </w:r>
      <w:r w:rsidR="001A7106" w:rsidRPr="003B24F2">
        <w:rPr>
          <w:rFonts w:asciiTheme="majorHAnsi" w:hAnsiTheme="majorHAnsi" w:cstheme="majorHAnsi"/>
          <w:b/>
          <w:color w:val="808080" w:themeColor="background1" w:themeShade="80"/>
        </w:rPr>
        <w:tab/>
      </w:r>
      <w:r w:rsidR="009155B4" w:rsidRPr="003B24F2">
        <w:rPr>
          <w:rFonts w:asciiTheme="majorHAnsi" w:hAnsiTheme="majorHAnsi" w:cstheme="majorHAnsi"/>
          <w:b/>
          <w:i/>
          <w:color w:val="808080" w:themeColor="background1" w:themeShade="80"/>
        </w:rPr>
        <w:t xml:space="preserve"> Version </w:t>
      </w:r>
      <w:r w:rsidR="00663047" w:rsidRPr="003B24F2">
        <w:rPr>
          <w:rFonts w:asciiTheme="majorHAnsi" w:hAnsiTheme="majorHAnsi" w:cstheme="majorHAnsi"/>
          <w:b/>
          <w:i/>
          <w:color w:val="808080" w:themeColor="background1" w:themeShade="80"/>
        </w:rPr>
        <w:t>3</w:t>
      </w:r>
      <w:r w:rsidR="009155B4" w:rsidRPr="003B24F2">
        <w:rPr>
          <w:rFonts w:asciiTheme="majorHAnsi" w:hAnsiTheme="majorHAnsi" w:cstheme="majorHAnsi"/>
          <w:b/>
          <w:i/>
          <w:color w:val="808080" w:themeColor="background1" w:themeShade="80"/>
        </w:rPr>
        <w:t xml:space="preserve"> </w:t>
      </w:r>
      <w:r w:rsidR="001648AF" w:rsidRPr="003B24F2">
        <w:rPr>
          <w:rFonts w:asciiTheme="majorHAnsi" w:hAnsiTheme="majorHAnsi" w:cstheme="majorHAnsi"/>
          <w:b/>
          <w:i/>
          <w:color w:val="808080" w:themeColor="background1" w:themeShade="80"/>
        </w:rPr>
        <w:t>July</w:t>
      </w:r>
      <w:r w:rsidR="009155B4" w:rsidRPr="003B24F2">
        <w:rPr>
          <w:rFonts w:asciiTheme="majorHAnsi" w:hAnsiTheme="majorHAnsi" w:cstheme="majorHAnsi"/>
          <w:b/>
          <w:i/>
          <w:color w:val="808080" w:themeColor="background1" w:themeShade="80"/>
        </w:rPr>
        <w:t xml:space="preserve"> 2022</w:t>
      </w:r>
    </w:p>
    <w:p w14:paraId="43A2832F" w14:textId="77777777" w:rsidR="00406EC6" w:rsidRPr="003B24F2" w:rsidRDefault="00406EC6" w:rsidP="00406EC6">
      <w:pPr>
        <w:pStyle w:val="ListParagraph"/>
        <w:ind w:left="0"/>
        <w:jc w:val="center"/>
        <w:rPr>
          <w:rFonts w:asciiTheme="majorHAnsi" w:hAnsiTheme="majorHAnsi" w:cstheme="majorHAnsi"/>
          <w:color w:val="808080" w:themeColor="background1" w:themeShade="80"/>
        </w:rPr>
      </w:pPr>
    </w:p>
    <w:p w14:paraId="4C8F6A01" w14:textId="36DBCBBA" w:rsidR="00406EC6" w:rsidRPr="003B24F2" w:rsidRDefault="00406EC6" w:rsidP="001F699D">
      <w:pPr>
        <w:pStyle w:val="ListParagraph"/>
        <w:ind w:left="0"/>
        <w:rPr>
          <w:rFonts w:asciiTheme="majorHAnsi" w:hAnsiTheme="majorHAnsi" w:cstheme="majorHAnsi"/>
          <w:b/>
          <w:color w:val="808080" w:themeColor="background1" w:themeShade="80"/>
        </w:rPr>
      </w:pPr>
      <w:r w:rsidRPr="003B24F2">
        <w:rPr>
          <w:rFonts w:asciiTheme="majorHAnsi" w:hAnsiTheme="majorHAnsi" w:cstheme="majorHAnsi"/>
          <w:b/>
          <w:color w:val="808080" w:themeColor="background1" w:themeShade="80"/>
        </w:rPr>
        <w:t xml:space="preserve">FOR VERIFICATION OF COMPLIANCE WITH </w:t>
      </w:r>
      <w:r w:rsidR="00735C93" w:rsidRPr="003B24F2">
        <w:rPr>
          <w:rFonts w:asciiTheme="majorHAnsi" w:hAnsiTheme="majorHAnsi" w:cstheme="majorHAnsi"/>
          <w:b/>
          <w:color w:val="808080" w:themeColor="background1" w:themeShade="80"/>
        </w:rPr>
        <w:t xml:space="preserve">TIC COUNCIL CODE OF PRACTICE FOR </w:t>
      </w:r>
      <w:r w:rsidRPr="003B24F2">
        <w:rPr>
          <w:rFonts w:asciiTheme="majorHAnsi" w:hAnsiTheme="majorHAnsi" w:cstheme="majorHAnsi"/>
          <w:b/>
          <w:color w:val="808080" w:themeColor="background1" w:themeShade="80"/>
        </w:rPr>
        <w:t xml:space="preserve">CONSIGNMENT BASED CONFORMITY ASSESSMENT </w:t>
      </w:r>
      <w:r w:rsidR="00101174" w:rsidRPr="003B24F2">
        <w:rPr>
          <w:rFonts w:asciiTheme="majorHAnsi" w:hAnsiTheme="majorHAnsi" w:cstheme="majorHAnsi"/>
          <w:b/>
          <w:color w:val="808080" w:themeColor="background1" w:themeShade="80"/>
        </w:rPr>
        <w:t xml:space="preserve">(CBCA) SERVICES </w:t>
      </w:r>
    </w:p>
    <w:p w14:paraId="72D1BDBB" w14:textId="77777777" w:rsidR="00406EC6" w:rsidRPr="003B24F2" w:rsidRDefault="00406EC6" w:rsidP="008F056E">
      <w:pPr>
        <w:pStyle w:val="ListParagraph"/>
        <w:ind w:left="0"/>
        <w:rPr>
          <w:rFonts w:asciiTheme="majorHAnsi" w:hAnsiTheme="majorHAnsi" w:cstheme="majorHAnsi"/>
        </w:rPr>
      </w:pPr>
    </w:p>
    <w:p w14:paraId="736896B5" w14:textId="77777777" w:rsidR="00290E27" w:rsidRPr="003B24F2" w:rsidRDefault="00290E27" w:rsidP="008F056E">
      <w:pPr>
        <w:pStyle w:val="ListParagraph"/>
        <w:ind w:left="0"/>
        <w:rPr>
          <w:rFonts w:asciiTheme="majorHAnsi" w:hAnsiTheme="majorHAnsi" w:cstheme="majorHAnsi"/>
          <w:b/>
          <w:color w:val="808080" w:themeColor="background1" w:themeShade="80"/>
        </w:rPr>
      </w:pPr>
      <w:r w:rsidRPr="003B24F2">
        <w:rPr>
          <w:rFonts w:asciiTheme="majorHAnsi" w:hAnsiTheme="majorHAnsi" w:cstheme="majorHAnsi"/>
          <w:b/>
          <w:color w:val="808080" w:themeColor="background1" w:themeShade="80"/>
        </w:rPr>
        <w:t>Explanatory Notes:</w:t>
      </w:r>
    </w:p>
    <w:p w14:paraId="0E6A8DA0" w14:textId="0A792EBB" w:rsidR="00B016A1" w:rsidRPr="003B24F2" w:rsidRDefault="00B016A1" w:rsidP="00290E27">
      <w:pPr>
        <w:rPr>
          <w:rFonts w:asciiTheme="majorHAnsi" w:hAnsiTheme="majorHAnsi" w:cstheme="majorHAnsi"/>
        </w:rPr>
      </w:pPr>
      <w:r w:rsidRPr="003B24F2">
        <w:rPr>
          <w:rFonts w:asciiTheme="majorHAnsi" w:hAnsiTheme="majorHAnsi" w:cstheme="majorHAnsi"/>
        </w:rPr>
        <w:t xml:space="preserve">This Check List is to be used by quality management system auditors, acceptable to </w:t>
      </w:r>
      <w:r w:rsidR="00101174" w:rsidRPr="003B24F2">
        <w:rPr>
          <w:rFonts w:asciiTheme="majorHAnsi" w:hAnsiTheme="majorHAnsi" w:cstheme="majorHAnsi"/>
        </w:rPr>
        <w:t xml:space="preserve">TIC Council </w:t>
      </w:r>
      <w:r w:rsidRPr="003B24F2">
        <w:rPr>
          <w:rFonts w:asciiTheme="majorHAnsi" w:hAnsiTheme="majorHAnsi" w:cstheme="majorHAnsi"/>
        </w:rPr>
        <w:t xml:space="preserve"> when conducting an audit to verify a</w:t>
      </w:r>
      <w:r w:rsidR="00943A28" w:rsidRPr="003B24F2">
        <w:rPr>
          <w:rFonts w:asciiTheme="majorHAnsi" w:hAnsiTheme="majorHAnsi" w:cstheme="majorHAnsi"/>
        </w:rPr>
        <w:t xml:space="preserve"> </w:t>
      </w:r>
      <w:r w:rsidR="00A82A02" w:rsidRPr="003B24F2">
        <w:rPr>
          <w:rFonts w:asciiTheme="majorHAnsi" w:hAnsiTheme="majorHAnsi" w:cstheme="majorHAnsi"/>
        </w:rPr>
        <w:t xml:space="preserve">TIC Council </w:t>
      </w:r>
      <w:r w:rsidRPr="003B24F2">
        <w:rPr>
          <w:rFonts w:asciiTheme="majorHAnsi" w:hAnsiTheme="majorHAnsi" w:cstheme="majorHAnsi"/>
        </w:rPr>
        <w:t xml:space="preserve">Member’s compliance with the </w:t>
      </w:r>
      <w:r w:rsidR="00A82A02" w:rsidRPr="003B24F2">
        <w:rPr>
          <w:rFonts w:asciiTheme="majorHAnsi" w:hAnsiTheme="majorHAnsi" w:cstheme="majorHAnsi"/>
        </w:rPr>
        <w:t xml:space="preserve">above </w:t>
      </w:r>
      <w:r w:rsidRPr="003B24F2">
        <w:rPr>
          <w:rFonts w:asciiTheme="majorHAnsi" w:hAnsiTheme="majorHAnsi" w:cstheme="majorHAnsi"/>
        </w:rPr>
        <w:t>Code of Practice. The audit may be undertaken either: (a) simultaneously with certification / accreditation or surveillance audit(s) of the Member’s quality management system(s) to ISO 9001 / ISO 17020 Standards and/or (b) on a separate stand</w:t>
      </w:r>
      <w:r w:rsidR="00A82A02" w:rsidRPr="003B24F2">
        <w:rPr>
          <w:rFonts w:asciiTheme="majorHAnsi" w:hAnsiTheme="majorHAnsi" w:cstheme="majorHAnsi"/>
        </w:rPr>
        <w:t>-</w:t>
      </w:r>
      <w:r w:rsidRPr="003B24F2">
        <w:rPr>
          <w:rFonts w:asciiTheme="majorHAnsi" w:hAnsiTheme="majorHAnsi" w:cstheme="majorHAnsi"/>
        </w:rPr>
        <w:t xml:space="preserve">alone basis. In either case, the audits shall be conducted according to a Multisite Sampling Plan based on the Member’s global network of own offices (excluding long term agents or associates) as per the International Accreditation Forum Guidance on Multisite Organisations. </w:t>
      </w:r>
    </w:p>
    <w:p w14:paraId="190026F2" w14:textId="77777777" w:rsidR="00B016A1" w:rsidRPr="003B24F2" w:rsidRDefault="00B016A1" w:rsidP="00290E27">
      <w:pPr>
        <w:rPr>
          <w:rFonts w:asciiTheme="majorHAnsi" w:hAnsiTheme="majorHAnsi" w:cstheme="majorHAnsi"/>
        </w:rPr>
      </w:pPr>
      <w:r w:rsidRPr="003B24F2">
        <w:rPr>
          <w:rFonts w:asciiTheme="majorHAnsi" w:hAnsiTheme="majorHAnsi" w:cstheme="majorHAnsi"/>
        </w:rPr>
        <w:t>This Check-list is in 2 parts:-</w:t>
      </w:r>
    </w:p>
    <w:p w14:paraId="35E2D713" w14:textId="4CE24D8D" w:rsidR="00B016A1" w:rsidRPr="003B24F2" w:rsidRDefault="00B016A1" w:rsidP="00290E27">
      <w:pPr>
        <w:rPr>
          <w:rFonts w:asciiTheme="majorHAnsi" w:hAnsiTheme="majorHAnsi" w:cstheme="majorHAnsi"/>
        </w:rPr>
      </w:pPr>
      <w:r w:rsidRPr="003B24F2">
        <w:rPr>
          <w:rFonts w:asciiTheme="majorHAnsi" w:hAnsiTheme="majorHAnsi" w:cstheme="majorHAnsi"/>
        </w:rPr>
        <w:t xml:space="preserve">Part 1: To be completed for the </w:t>
      </w:r>
      <w:r w:rsidR="00A82A02" w:rsidRPr="003B24F2">
        <w:rPr>
          <w:rFonts w:asciiTheme="majorHAnsi" w:hAnsiTheme="majorHAnsi" w:cstheme="majorHAnsi"/>
        </w:rPr>
        <w:t xml:space="preserve">TIC Council </w:t>
      </w:r>
      <w:r w:rsidRPr="003B24F2">
        <w:rPr>
          <w:rFonts w:asciiTheme="majorHAnsi" w:hAnsiTheme="majorHAnsi" w:cstheme="majorHAnsi"/>
        </w:rPr>
        <w:t xml:space="preserve">Member’s global network of own offices, at least once a year, to coincide with the completion of each batch of audits. </w:t>
      </w:r>
    </w:p>
    <w:p w14:paraId="5A61C07A" w14:textId="5C7DE864" w:rsidR="00B016A1" w:rsidRPr="003B24F2" w:rsidRDefault="00B016A1" w:rsidP="00290E27">
      <w:pPr>
        <w:rPr>
          <w:rFonts w:asciiTheme="majorHAnsi" w:hAnsiTheme="majorHAnsi" w:cstheme="majorHAnsi"/>
        </w:rPr>
      </w:pPr>
      <w:r w:rsidRPr="003B24F2">
        <w:rPr>
          <w:rFonts w:asciiTheme="majorHAnsi" w:hAnsiTheme="majorHAnsi" w:cstheme="majorHAnsi"/>
        </w:rPr>
        <w:t xml:space="preserve">Part 2: To be completed for every site audited to verify compliance with the </w:t>
      </w:r>
      <w:r w:rsidR="006D2786" w:rsidRPr="003B24F2">
        <w:rPr>
          <w:rFonts w:asciiTheme="majorHAnsi" w:hAnsiTheme="majorHAnsi" w:cstheme="majorHAnsi"/>
        </w:rPr>
        <w:t>TIC Council</w:t>
      </w:r>
      <w:r w:rsidRPr="003B24F2">
        <w:rPr>
          <w:rFonts w:asciiTheme="majorHAnsi" w:hAnsiTheme="majorHAnsi" w:cstheme="majorHAnsi"/>
        </w:rPr>
        <w:t xml:space="preserve"> CBCA Code of Practice. </w:t>
      </w:r>
    </w:p>
    <w:p w14:paraId="7321FA95" w14:textId="77777777" w:rsidR="00B016A1" w:rsidRPr="003B24F2" w:rsidRDefault="00B016A1" w:rsidP="00B47E1C">
      <w:pPr>
        <w:ind w:left="360"/>
        <w:rPr>
          <w:rFonts w:asciiTheme="majorHAnsi" w:hAnsiTheme="majorHAnsi" w:cstheme="majorHAnsi"/>
        </w:rPr>
      </w:pPr>
      <w:r w:rsidRPr="003B24F2">
        <w:rPr>
          <w:rFonts w:asciiTheme="majorHAnsi" w:hAnsiTheme="majorHAnsi" w:cstheme="majorHAnsi"/>
        </w:rPr>
        <w:t>It consists of:-</w:t>
      </w:r>
    </w:p>
    <w:p w14:paraId="79972667" w14:textId="77777777" w:rsidR="00B016A1" w:rsidRPr="003B24F2" w:rsidRDefault="00B016A1" w:rsidP="00B016A1">
      <w:pPr>
        <w:pStyle w:val="ListParagraph"/>
        <w:numPr>
          <w:ilvl w:val="0"/>
          <w:numId w:val="25"/>
        </w:numPr>
        <w:rPr>
          <w:rFonts w:asciiTheme="majorHAnsi" w:hAnsiTheme="majorHAnsi" w:cstheme="majorHAnsi"/>
        </w:rPr>
      </w:pPr>
      <w:r w:rsidRPr="003B24F2">
        <w:rPr>
          <w:rFonts w:asciiTheme="majorHAnsi" w:hAnsiTheme="majorHAnsi" w:cstheme="majorHAnsi"/>
        </w:rPr>
        <w:t>General Requirements Check-List</w:t>
      </w:r>
    </w:p>
    <w:p w14:paraId="36A93C6C" w14:textId="77777777" w:rsidR="00B016A1" w:rsidRPr="003B24F2" w:rsidRDefault="007D16E5" w:rsidP="00B016A1">
      <w:pPr>
        <w:pStyle w:val="ListParagraph"/>
        <w:numPr>
          <w:ilvl w:val="0"/>
          <w:numId w:val="25"/>
        </w:numPr>
        <w:rPr>
          <w:rFonts w:asciiTheme="majorHAnsi" w:hAnsiTheme="majorHAnsi" w:cstheme="majorHAnsi"/>
        </w:rPr>
      </w:pPr>
      <w:r w:rsidRPr="003B24F2">
        <w:rPr>
          <w:rFonts w:asciiTheme="majorHAnsi" w:hAnsiTheme="majorHAnsi" w:cstheme="majorHAnsi"/>
        </w:rPr>
        <w:t>File Audit Check-List</w:t>
      </w:r>
    </w:p>
    <w:p w14:paraId="157FD095" w14:textId="77777777" w:rsidR="00E27E0F" w:rsidRPr="003B24F2" w:rsidRDefault="00E27E0F" w:rsidP="00E27E0F">
      <w:pPr>
        <w:pStyle w:val="ListParagraph"/>
        <w:rPr>
          <w:rFonts w:asciiTheme="majorHAnsi" w:hAnsiTheme="majorHAnsi" w:cstheme="majorHAnsi"/>
          <w:color w:val="FF0000"/>
          <w:szCs w:val="20"/>
        </w:rPr>
      </w:pPr>
    </w:p>
    <w:p w14:paraId="63719355" w14:textId="77777777" w:rsidR="00E27E0F" w:rsidRPr="003B24F2" w:rsidRDefault="00E27E0F" w:rsidP="00E27E0F">
      <w:pPr>
        <w:pStyle w:val="ListParagraph"/>
        <w:rPr>
          <w:rFonts w:asciiTheme="majorHAnsi" w:hAnsiTheme="majorHAnsi" w:cstheme="majorHAnsi"/>
          <w:szCs w:val="20"/>
        </w:rPr>
      </w:pPr>
      <w:r w:rsidRPr="003B24F2">
        <w:rPr>
          <w:rFonts w:asciiTheme="majorHAnsi" w:hAnsiTheme="majorHAnsi" w:cstheme="majorHAnsi"/>
          <w:szCs w:val="20"/>
        </w:rPr>
        <w:t>To complete Part 2 B, the auditor shall randomly select 10% of all files (with a maximum of 20 files) for a documentary audit, with consideration to the following requirements:</w:t>
      </w:r>
    </w:p>
    <w:p w14:paraId="172E0E5B" w14:textId="0283AE6F" w:rsidR="00B016A1" w:rsidRPr="003B24F2" w:rsidRDefault="00B016A1" w:rsidP="007D16E5">
      <w:pPr>
        <w:pStyle w:val="ListParagraph"/>
        <w:numPr>
          <w:ilvl w:val="0"/>
          <w:numId w:val="8"/>
        </w:numPr>
        <w:ind w:left="1428"/>
        <w:rPr>
          <w:rFonts w:asciiTheme="majorHAnsi" w:hAnsiTheme="majorHAnsi" w:cstheme="majorHAnsi"/>
          <w:szCs w:val="20"/>
        </w:rPr>
      </w:pPr>
      <w:r w:rsidRPr="003B24F2">
        <w:rPr>
          <w:rFonts w:asciiTheme="majorHAnsi" w:hAnsiTheme="majorHAnsi" w:cstheme="majorHAnsi"/>
          <w:szCs w:val="20"/>
        </w:rPr>
        <w:t xml:space="preserve">Files selected shall concern different mandates operated by the </w:t>
      </w:r>
      <w:r w:rsidR="006D2786" w:rsidRPr="003B24F2">
        <w:rPr>
          <w:rFonts w:asciiTheme="majorHAnsi" w:hAnsiTheme="majorHAnsi" w:cstheme="majorHAnsi"/>
          <w:szCs w:val="20"/>
        </w:rPr>
        <w:t xml:space="preserve">TIC Council </w:t>
      </w:r>
      <w:r w:rsidRPr="003B24F2">
        <w:rPr>
          <w:rFonts w:asciiTheme="majorHAnsi" w:hAnsiTheme="majorHAnsi" w:cstheme="majorHAnsi"/>
          <w:szCs w:val="20"/>
        </w:rPr>
        <w:t xml:space="preserve">member. A minimum of 3 different mandates is required if the </w:t>
      </w:r>
      <w:r w:rsidR="006D2786" w:rsidRPr="003B24F2">
        <w:rPr>
          <w:rFonts w:asciiTheme="majorHAnsi" w:hAnsiTheme="majorHAnsi" w:cstheme="majorHAnsi"/>
          <w:szCs w:val="20"/>
        </w:rPr>
        <w:t>TIC Council</w:t>
      </w:r>
      <w:r w:rsidRPr="003B24F2">
        <w:rPr>
          <w:rFonts w:asciiTheme="majorHAnsi" w:hAnsiTheme="majorHAnsi" w:cstheme="majorHAnsi"/>
          <w:szCs w:val="20"/>
        </w:rPr>
        <w:t xml:space="preserve"> member operates 3 or more mandates. </w:t>
      </w:r>
    </w:p>
    <w:p w14:paraId="5CE970CE" w14:textId="77777777" w:rsidR="00B016A1" w:rsidRPr="003B24F2" w:rsidRDefault="00B016A1" w:rsidP="007D16E5">
      <w:pPr>
        <w:pStyle w:val="ListParagraph"/>
        <w:numPr>
          <w:ilvl w:val="0"/>
          <w:numId w:val="8"/>
        </w:numPr>
        <w:ind w:left="1428"/>
        <w:rPr>
          <w:rFonts w:asciiTheme="majorHAnsi" w:hAnsiTheme="majorHAnsi" w:cstheme="majorHAnsi"/>
          <w:szCs w:val="20"/>
        </w:rPr>
      </w:pPr>
      <w:r w:rsidRPr="003B24F2">
        <w:rPr>
          <w:rFonts w:asciiTheme="majorHAnsi" w:hAnsiTheme="majorHAnsi" w:cstheme="majorHAnsi"/>
          <w:szCs w:val="20"/>
        </w:rPr>
        <w:t>Files selected shall cover the following situations on a prorate basis:</w:t>
      </w:r>
    </w:p>
    <w:p w14:paraId="02996E13" w14:textId="77777777" w:rsidR="00B016A1" w:rsidRPr="003B24F2" w:rsidRDefault="00B016A1" w:rsidP="007D16E5">
      <w:pPr>
        <w:pStyle w:val="ListParagraph"/>
        <w:numPr>
          <w:ilvl w:val="1"/>
          <w:numId w:val="8"/>
        </w:numPr>
        <w:ind w:left="2148"/>
        <w:rPr>
          <w:rFonts w:asciiTheme="majorHAnsi" w:hAnsiTheme="majorHAnsi" w:cstheme="majorHAnsi"/>
          <w:szCs w:val="20"/>
        </w:rPr>
      </w:pPr>
      <w:r w:rsidRPr="003B24F2">
        <w:rPr>
          <w:rFonts w:asciiTheme="majorHAnsi" w:hAnsiTheme="majorHAnsi" w:cstheme="majorHAnsi"/>
          <w:szCs w:val="20"/>
        </w:rPr>
        <w:t xml:space="preserve">50% of files selected: Consignment certificates </w:t>
      </w:r>
      <w:r w:rsidRPr="003B24F2">
        <w:rPr>
          <w:rFonts w:asciiTheme="majorHAnsi" w:hAnsiTheme="majorHAnsi" w:cstheme="majorHAnsi"/>
          <w:szCs w:val="20"/>
          <w:u w:val="single"/>
        </w:rPr>
        <w:t>without</w:t>
      </w:r>
      <w:r w:rsidRPr="003B24F2">
        <w:rPr>
          <w:rFonts w:asciiTheme="majorHAnsi" w:hAnsiTheme="majorHAnsi" w:cstheme="majorHAnsi"/>
          <w:szCs w:val="20"/>
        </w:rPr>
        <w:t xml:space="preserve"> Registration or Licensing regime </w:t>
      </w:r>
    </w:p>
    <w:p w14:paraId="53207D35" w14:textId="77777777" w:rsidR="00B016A1" w:rsidRPr="003B24F2" w:rsidRDefault="00B016A1" w:rsidP="007D16E5">
      <w:pPr>
        <w:pStyle w:val="ListParagraph"/>
        <w:numPr>
          <w:ilvl w:val="1"/>
          <w:numId w:val="8"/>
        </w:numPr>
        <w:ind w:left="2148"/>
        <w:rPr>
          <w:rFonts w:asciiTheme="majorHAnsi" w:hAnsiTheme="majorHAnsi" w:cstheme="majorHAnsi"/>
          <w:szCs w:val="20"/>
        </w:rPr>
      </w:pPr>
      <w:r w:rsidRPr="003B24F2">
        <w:rPr>
          <w:rFonts w:asciiTheme="majorHAnsi" w:hAnsiTheme="majorHAnsi" w:cstheme="majorHAnsi"/>
          <w:szCs w:val="20"/>
        </w:rPr>
        <w:t>25% of files selected: Registration or Licensing certificates</w:t>
      </w:r>
    </w:p>
    <w:p w14:paraId="20703DD7" w14:textId="77777777" w:rsidR="00B016A1" w:rsidRPr="003B24F2" w:rsidRDefault="00B016A1" w:rsidP="007D16E5">
      <w:pPr>
        <w:pStyle w:val="ListParagraph"/>
        <w:numPr>
          <w:ilvl w:val="1"/>
          <w:numId w:val="8"/>
        </w:numPr>
        <w:ind w:left="2148"/>
        <w:rPr>
          <w:rFonts w:asciiTheme="majorHAnsi" w:hAnsiTheme="majorHAnsi" w:cstheme="majorHAnsi"/>
          <w:szCs w:val="20"/>
        </w:rPr>
      </w:pPr>
      <w:r w:rsidRPr="003B24F2">
        <w:rPr>
          <w:rFonts w:asciiTheme="majorHAnsi" w:hAnsiTheme="majorHAnsi" w:cstheme="majorHAnsi"/>
          <w:szCs w:val="20"/>
        </w:rPr>
        <w:t xml:space="preserve">25% of files selected: Consignment Certificates </w:t>
      </w:r>
      <w:r w:rsidRPr="003B24F2">
        <w:rPr>
          <w:rFonts w:asciiTheme="majorHAnsi" w:hAnsiTheme="majorHAnsi" w:cstheme="majorHAnsi"/>
          <w:szCs w:val="20"/>
          <w:u w:val="single"/>
        </w:rPr>
        <w:t>under</w:t>
      </w:r>
      <w:r w:rsidRPr="003B24F2">
        <w:rPr>
          <w:rFonts w:asciiTheme="majorHAnsi" w:hAnsiTheme="majorHAnsi" w:cstheme="majorHAnsi"/>
          <w:szCs w:val="20"/>
        </w:rPr>
        <w:t xml:space="preserve"> Registration or Licensing regime</w:t>
      </w:r>
    </w:p>
    <w:p w14:paraId="0D011496" w14:textId="462B512C" w:rsidR="00B016A1" w:rsidRPr="003B24F2" w:rsidRDefault="00B016A1" w:rsidP="007D16E5">
      <w:pPr>
        <w:ind w:left="708"/>
        <w:rPr>
          <w:rFonts w:asciiTheme="majorHAnsi" w:hAnsiTheme="majorHAnsi" w:cstheme="majorHAnsi"/>
          <w:i/>
          <w:szCs w:val="20"/>
        </w:rPr>
      </w:pPr>
      <w:r w:rsidRPr="003B24F2">
        <w:rPr>
          <w:rFonts w:asciiTheme="majorHAnsi" w:hAnsiTheme="majorHAnsi" w:cstheme="majorHAnsi"/>
          <w:i/>
          <w:szCs w:val="20"/>
          <w:u w:val="single"/>
        </w:rPr>
        <w:t>Note</w:t>
      </w:r>
      <w:r w:rsidRPr="003B24F2">
        <w:rPr>
          <w:rFonts w:asciiTheme="majorHAnsi" w:hAnsiTheme="majorHAnsi" w:cstheme="majorHAnsi"/>
          <w:i/>
          <w:szCs w:val="20"/>
        </w:rPr>
        <w:t xml:space="preserve">: To facilitate the selection process, the </w:t>
      </w:r>
      <w:r w:rsidR="006D2786" w:rsidRPr="003B24F2">
        <w:rPr>
          <w:rFonts w:asciiTheme="majorHAnsi" w:hAnsiTheme="majorHAnsi" w:cstheme="majorHAnsi"/>
          <w:i/>
          <w:szCs w:val="20"/>
        </w:rPr>
        <w:t>TIC Council</w:t>
      </w:r>
      <w:r w:rsidRPr="003B24F2">
        <w:rPr>
          <w:rFonts w:asciiTheme="majorHAnsi" w:hAnsiTheme="majorHAnsi" w:cstheme="majorHAnsi"/>
          <w:i/>
          <w:szCs w:val="20"/>
        </w:rPr>
        <w:t xml:space="preserve"> member will first submit to the auditor a report covering a representative period of time and listing the references of all certificates issued, with identification of name of mandate and certification type.  </w:t>
      </w:r>
    </w:p>
    <w:p w14:paraId="7D7F69CC" w14:textId="52ABDD9E" w:rsidR="00B016A1" w:rsidRPr="003B24F2" w:rsidRDefault="00B016A1" w:rsidP="007D16E5">
      <w:pPr>
        <w:ind w:left="708"/>
        <w:rPr>
          <w:rFonts w:asciiTheme="majorHAnsi" w:hAnsiTheme="majorHAnsi" w:cstheme="majorHAnsi"/>
          <w:szCs w:val="20"/>
        </w:rPr>
      </w:pPr>
      <w:r w:rsidRPr="003B24F2">
        <w:rPr>
          <w:rFonts w:asciiTheme="majorHAnsi" w:hAnsiTheme="majorHAnsi" w:cstheme="majorHAnsi"/>
          <w:szCs w:val="20"/>
        </w:rPr>
        <w:t xml:space="preserve">At least 80% of the files audited should comply for a satisfactory (Y) mark in the check-list. Corrective actions for non-compliant files should be submitted within 30 days to the manager who has overall responsibility for the </w:t>
      </w:r>
      <w:r w:rsidR="006D2786" w:rsidRPr="003B24F2">
        <w:rPr>
          <w:rFonts w:asciiTheme="majorHAnsi" w:hAnsiTheme="majorHAnsi" w:cstheme="majorHAnsi"/>
          <w:szCs w:val="20"/>
        </w:rPr>
        <w:t>TIC Council</w:t>
      </w:r>
      <w:r w:rsidRPr="003B24F2">
        <w:rPr>
          <w:rFonts w:asciiTheme="majorHAnsi" w:hAnsiTheme="majorHAnsi" w:cstheme="majorHAnsi"/>
          <w:szCs w:val="20"/>
        </w:rPr>
        <w:t xml:space="preserve"> member’s compliance with the CBCA CoP and will be checked by the Auditor during the Head Office audit. </w:t>
      </w:r>
    </w:p>
    <w:p w14:paraId="62160A95" w14:textId="7F8C4AA4" w:rsidR="00B016A1" w:rsidRPr="003B24F2" w:rsidRDefault="00B016A1" w:rsidP="00B016A1">
      <w:pPr>
        <w:rPr>
          <w:rFonts w:asciiTheme="majorHAnsi" w:hAnsiTheme="majorHAnsi" w:cstheme="majorHAnsi"/>
          <w:szCs w:val="20"/>
        </w:rPr>
      </w:pPr>
      <w:r w:rsidRPr="003B24F2">
        <w:rPr>
          <w:rFonts w:asciiTheme="majorHAnsi" w:hAnsiTheme="majorHAnsi" w:cstheme="majorHAnsi"/>
          <w:szCs w:val="20"/>
        </w:rPr>
        <w:t xml:space="preserve">As per </w:t>
      </w:r>
      <w:r w:rsidR="00106F05" w:rsidRPr="003B24F2">
        <w:rPr>
          <w:rFonts w:asciiTheme="majorHAnsi" w:hAnsiTheme="majorHAnsi" w:cstheme="majorHAnsi"/>
          <w:szCs w:val="20"/>
        </w:rPr>
        <w:t xml:space="preserve">TIC Council </w:t>
      </w:r>
      <w:r w:rsidRPr="003B24F2">
        <w:rPr>
          <w:rFonts w:asciiTheme="majorHAnsi" w:hAnsiTheme="majorHAnsi" w:cstheme="majorHAnsi"/>
          <w:szCs w:val="20"/>
        </w:rPr>
        <w:t xml:space="preserve">CBCA CoP Articles B.6.1, C.4.2 and C.5.3, the provisions of the </w:t>
      </w:r>
      <w:r w:rsidR="0019153A" w:rsidRPr="003B24F2">
        <w:rPr>
          <w:rFonts w:asciiTheme="majorHAnsi" w:hAnsiTheme="majorHAnsi" w:cstheme="majorHAnsi"/>
          <w:szCs w:val="20"/>
        </w:rPr>
        <w:t>TIC Council</w:t>
      </w:r>
      <w:r w:rsidRPr="003B24F2">
        <w:rPr>
          <w:rFonts w:asciiTheme="majorHAnsi" w:hAnsiTheme="majorHAnsi" w:cstheme="majorHAnsi"/>
          <w:szCs w:val="20"/>
        </w:rPr>
        <w:t xml:space="preserve"> CBCA CoP may be overruled by specific Governments’ requirements. The auditor shall only take into account adequately documented Governments’ requirements and shall make a note to any such applicable situation.  </w:t>
      </w:r>
    </w:p>
    <w:p w14:paraId="02A0EF38" w14:textId="05197ACF" w:rsidR="00B016A1" w:rsidRPr="003B24F2" w:rsidRDefault="00B016A1" w:rsidP="00B016A1">
      <w:pPr>
        <w:rPr>
          <w:rFonts w:asciiTheme="majorHAnsi" w:hAnsiTheme="majorHAnsi" w:cstheme="majorHAnsi"/>
        </w:rPr>
      </w:pPr>
    </w:p>
    <w:p w14:paraId="0E76B124" w14:textId="247092C7" w:rsidR="003B24F2" w:rsidRDefault="003B24F2">
      <w:pPr>
        <w:ind w:left="709" w:hanging="709"/>
        <w:rPr>
          <w:rFonts w:asciiTheme="majorHAnsi" w:hAnsiTheme="majorHAnsi" w:cstheme="majorHAnsi"/>
        </w:rPr>
      </w:pPr>
      <w:r>
        <w:rPr>
          <w:rFonts w:asciiTheme="majorHAnsi" w:hAnsiTheme="majorHAnsi" w:cstheme="majorHAnsi"/>
        </w:rPr>
        <w:br w:type="page"/>
      </w:r>
    </w:p>
    <w:p w14:paraId="7305D8D5" w14:textId="4D07D933" w:rsidR="00EE4B52" w:rsidRPr="003B24F2" w:rsidRDefault="00EE4B52" w:rsidP="00EE4B52">
      <w:pPr>
        <w:rPr>
          <w:rFonts w:asciiTheme="majorHAnsi" w:hAnsiTheme="majorHAnsi" w:cstheme="majorHAnsi"/>
          <w:color w:val="FF0000"/>
        </w:rPr>
      </w:pPr>
      <w:r w:rsidRPr="003B24F2">
        <w:rPr>
          <w:rFonts w:asciiTheme="majorHAnsi" w:hAnsiTheme="majorHAnsi" w:cstheme="majorHAnsi"/>
          <w:color w:val="FF0000"/>
        </w:rPr>
        <w:lastRenderedPageBreak/>
        <w:t>The auditor shall send an Annual Statement on Conformity to</w:t>
      </w:r>
      <w:r w:rsidR="00106F05" w:rsidRPr="003B24F2">
        <w:rPr>
          <w:rFonts w:asciiTheme="majorHAnsi" w:hAnsiTheme="majorHAnsi" w:cstheme="majorHAnsi"/>
          <w:color w:val="FF0000"/>
        </w:rPr>
        <w:t xml:space="preserve"> </w:t>
      </w:r>
      <w:r w:rsidR="002432AD" w:rsidRPr="003B24F2">
        <w:rPr>
          <w:rFonts w:asciiTheme="majorHAnsi" w:hAnsiTheme="majorHAnsi" w:cstheme="majorHAnsi"/>
          <w:color w:val="FF0000"/>
        </w:rPr>
        <w:t xml:space="preserve">TIC Council </w:t>
      </w:r>
      <w:r w:rsidRPr="003B24F2">
        <w:rPr>
          <w:rFonts w:asciiTheme="majorHAnsi" w:hAnsiTheme="majorHAnsi" w:cstheme="majorHAnsi"/>
          <w:color w:val="FF0000"/>
        </w:rPr>
        <w:t xml:space="preserve">in the below format letter, including a completed Auditor Check-list for the </w:t>
      </w:r>
      <w:r w:rsidR="002432AD" w:rsidRPr="003B24F2">
        <w:rPr>
          <w:rFonts w:asciiTheme="majorHAnsi" w:hAnsiTheme="majorHAnsi" w:cstheme="majorHAnsi"/>
          <w:color w:val="FF0000"/>
        </w:rPr>
        <w:t xml:space="preserve">TIC Council </w:t>
      </w:r>
      <w:r w:rsidRPr="003B24F2">
        <w:rPr>
          <w:rFonts w:asciiTheme="majorHAnsi" w:hAnsiTheme="majorHAnsi" w:cstheme="majorHAnsi"/>
          <w:color w:val="FF0000"/>
        </w:rPr>
        <w:t xml:space="preserve">Member’s global network and head office.  </w:t>
      </w:r>
    </w:p>
    <w:p w14:paraId="6E81C713" w14:textId="77777777" w:rsidR="00EC7CBE" w:rsidRPr="003B24F2" w:rsidRDefault="00EC7CBE" w:rsidP="00EC7CBE">
      <w:pPr>
        <w:jc w:val="center"/>
        <w:rPr>
          <w:rFonts w:asciiTheme="majorHAnsi" w:hAnsiTheme="majorHAnsi" w:cstheme="majorHAnsi"/>
          <w:color w:val="0000FF"/>
          <w:sz w:val="22"/>
        </w:rPr>
      </w:pPr>
      <w:r w:rsidRPr="003B24F2">
        <w:rPr>
          <w:rFonts w:asciiTheme="majorHAnsi" w:hAnsiTheme="majorHAnsi" w:cstheme="majorHAnsi"/>
          <w:color w:val="0000FF"/>
          <w:sz w:val="22"/>
        </w:rPr>
        <w:t>&lt;Certification Body Letterhead&gt;</w:t>
      </w:r>
    </w:p>
    <w:p w14:paraId="22DCA101" w14:textId="77777777" w:rsidR="00C55632" w:rsidRPr="003B24F2" w:rsidRDefault="00C55632" w:rsidP="007C0DB8">
      <w:pPr>
        <w:spacing w:before="0"/>
        <w:rPr>
          <w:rFonts w:asciiTheme="majorHAnsi" w:hAnsiTheme="majorHAnsi" w:cstheme="majorHAnsi"/>
          <w:sz w:val="22"/>
        </w:rPr>
      </w:pPr>
    </w:p>
    <w:p w14:paraId="52D0FFE8" w14:textId="73266424" w:rsidR="00EC7CBE" w:rsidRPr="003B24F2" w:rsidRDefault="00EC7CBE" w:rsidP="007C0DB8">
      <w:pPr>
        <w:spacing w:before="0"/>
        <w:rPr>
          <w:rFonts w:asciiTheme="majorHAnsi" w:hAnsiTheme="majorHAnsi" w:cstheme="majorHAnsi"/>
          <w:sz w:val="22"/>
        </w:rPr>
      </w:pPr>
      <w:r w:rsidRPr="003B24F2">
        <w:rPr>
          <w:rFonts w:asciiTheme="majorHAnsi" w:hAnsiTheme="majorHAnsi" w:cstheme="majorHAnsi"/>
          <w:sz w:val="22"/>
        </w:rPr>
        <w:t xml:space="preserve">Attn. The </w:t>
      </w:r>
      <w:r w:rsidR="002432AD" w:rsidRPr="003B24F2">
        <w:rPr>
          <w:rFonts w:asciiTheme="majorHAnsi" w:hAnsiTheme="majorHAnsi" w:cstheme="majorHAnsi"/>
          <w:sz w:val="22"/>
        </w:rPr>
        <w:t xml:space="preserve">TIC Council </w:t>
      </w:r>
      <w:r w:rsidRPr="003B24F2">
        <w:rPr>
          <w:rFonts w:asciiTheme="majorHAnsi" w:hAnsiTheme="majorHAnsi" w:cstheme="majorHAnsi"/>
          <w:sz w:val="22"/>
        </w:rPr>
        <w:t>Director General</w:t>
      </w:r>
    </w:p>
    <w:p w14:paraId="6EF1235D" w14:textId="77777777" w:rsidR="007C0DB8" w:rsidRPr="003B24F2" w:rsidRDefault="007C0DB8" w:rsidP="007C0DB8">
      <w:pPr>
        <w:spacing w:before="0"/>
        <w:rPr>
          <w:rFonts w:asciiTheme="majorHAnsi" w:hAnsiTheme="majorHAnsi" w:cstheme="majorHAnsi"/>
          <w:sz w:val="22"/>
          <w:lang w:val="fr-FR"/>
        </w:rPr>
      </w:pPr>
      <w:r w:rsidRPr="003B24F2">
        <w:rPr>
          <w:rFonts w:asciiTheme="majorHAnsi" w:hAnsiTheme="majorHAnsi" w:cstheme="majorHAnsi"/>
          <w:sz w:val="22"/>
          <w:lang w:val="fr-FR"/>
        </w:rPr>
        <w:t>TIC Council</w:t>
      </w:r>
    </w:p>
    <w:p w14:paraId="33E692FC" w14:textId="77777777" w:rsidR="007C0DB8" w:rsidRPr="003B24F2" w:rsidRDefault="007C0DB8" w:rsidP="007C0DB8">
      <w:pPr>
        <w:spacing w:before="0"/>
        <w:rPr>
          <w:rFonts w:asciiTheme="majorHAnsi" w:hAnsiTheme="majorHAnsi" w:cstheme="majorHAnsi"/>
          <w:bCs/>
          <w:sz w:val="22"/>
          <w:lang w:val="fr-FR"/>
        </w:rPr>
      </w:pPr>
      <w:r w:rsidRPr="003B24F2">
        <w:rPr>
          <w:rFonts w:asciiTheme="majorHAnsi" w:hAnsiTheme="majorHAnsi" w:cstheme="majorHAnsi"/>
          <w:bCs/>
          <w:sz w:val="22"/>
          <w:lang w:val="fr-FR"/>
        </w:rPr>
        <w:t xml:space="preserve">Rue du Commerce 20-22, </w:t>
      </w:r>
    </w:p>
    <w:p w14:paraId="2FA18C1D" w14:textId="77777777" w:rsidR="007C0DB8" w:rsidRPr="003B24F2" w:rsidRDefault="007C0DB8" w:rsidP="007C0DB8">
      <w:pPr>
        <w:spacing w:before="0"/>
        <w:rPr>
          <w:rFonts w:asciiTheme="majorHAnsi" w:hAnsiTheme="majorHAnsi" w:cstheme="majorHAnsi"/>
          <w:bCs/>
          <w:sz w:val="22"/>
          <w:lang w:val="de-DE"/>
        </w:rPr>
      </w:pPr>
      <w:r w:rsidRPr="003B24F2">
        <w:rPr>
          <w:rFonts w:asciiTheme="majorHAnsi" w:hAnsiTheme="majorHAnsi" w:cstheme="majorHAnsi"/>
          <w:bCs/>
          <w:sz w:val="22"/>
          <w:lang w:val="de-DE"/>
        </w:rPr>
        <w:t xml:space="preserve">1000 Brussels, </w:t>
      </w:r>
    </w:p>
    <w:p w14:paraId="27838711" w14:textId="638901B6" w:rsidR="002432AD" w:rsidRPr="003B24F2" w:rsidRDefault="007C0DB8" w:rsidP="007C0DB8">
      <w:pPr>
        <w:spacing w:before="0"/>
        <w:rPr>
          <w:rFonts w:asciiTheme="majorHAnsi" w:hAnsiTheme="majorHAnsi" w:cstheme="majorHAnsi"/>
          <w:sz w:val="22"/>
          <w:lang w:val="de-DE"/>
        </w:rPr>
      </w:pPr>
      <w:r w:rsidRPr="003B24F2">
        <w:rPr>
          <w:rFonts w:asciiTheme="majorHAnsi" w:hAnsiTheme="majorHAnsi" w:cstheme="majorHAnsi"/>
          <w:bCs/>
          <w:sz w:val="22"/>
          <w:lang w:val="de-DE"/>
        </w:rPr>
        <w:t>Belgium</w:t>
      </w:r>
    </w:p>
    <w:p w14:paraId="11C66297" w14:textId="196EADED" w:rsidR="00EC7CBE" w:rsidRPr="003B24F2" w:rsidRDefault="00EC7CBE" w:rsidP="00EC7CBE">
      <w:pPr>
        <w:spacing w:before="0"/>
        <w:rPr>
          <w:rFonts w:asciiTheme="majorHAnsi" w:hAnsiTheme="majorHAnsi" w:cstheme="majorHAnsi"/>
          <w:sz w:val="22"/>
          <w:lang w:val="de-DE"/>
        </w:rPr>
      </w:pPr>
      <w:r w:rsidRPr="003B24F2">
        <w:rPr>
          <w:rFonts w:asciiTheme="majorHAnsi" w:hAnsiTheme="majorHAnsi" w:cstheme="majorHAnsi"/>
          <w:sz w:val="22"/>
          <w:szCs w:val="20"/>
          <w:lang w:val="de-DE"/>
        </w:rPr>
        <w:br/>
        <w:t>E-mail</w:t>
      </w:r>
      <w:r w:rsidRPr="003B24F2">
        <w:rPr>
          <w:rFonts w:asciiTheme="majorHAnsi" w:hAnsiTheme="majorHAnsi" w:cstheme="majorHAnsi"/>
          <w:sz w:val="22"/>
          <w:lang w:val="de-DE"/>
        </w:rPr>
        <w:t xml:space="preserve">: </w:t>
      </w:r>
      <w:hyperlink r:id="rId8" w:history="1">
        <w:r w:rsidR="001648AF" w:rsidRPr="003B24F2">
          <w:rPr>
            <w:rStyle w:val="Hyperlink"/>
            <w:rFonts w:asciiTheme="majorHAnsi" w:eastAsiaTheme="minorHAnsi" w:hAnsiTheme="majorHAnsi" w:cstheme="majorHAnsi"/>
            <w:szCs w:val="20"/>
            <w:lang w:val="de-DE"/>
          </w:rPr>
          <w:t>secretariat@tic-council.org</w:t>
        </w:r>
      </w:hyperlink>
      <w:r w:rsidRPr="003B24F2">
        <w:rPr>
          <w:rFonts w:asciiTheme="majorHAnsi" w:hAnsiTheme="majorHAnsi" w:cstheme="majorHAnsi"/>
          <w:sz w:val="22"/>
          <w:lang w:val="de-DE"/>
        </w:rPr>
        <w:t xml:space="preserve"> </w:t>
      </w:r>
    </w:p>
    <w:p w14:paraId="02C10770" w14:textId="77777777" w:rsidR="00EC7CBE" w:rsidRPr="003B24F2" w:rsidRDefault="00EC7CBE" w:rsidP="00EC7CBE">
      <w:pPr>
        <w:spacing w:before="0"/>
        <w:rPr>
          <w:rFonts w:asciiTheme="majorHAnsi" w:hAnsiTheme="majorHAnsi" w:cstheme="majorHAnsi"/>
          <w:sz w:val="22"/>
          <w:lang w:val="de-DE"/>
        </w:rPr>
      </w:pPr>
    </w:p>
    <w:p w14:paraId="4246F93A" w14:textId="77777777" w:rsidR="00EC7CBE" w:rsidRPr="003B24F2" w:rsidRDefault="00EC7CBE" w:rsidP="00EC7CBE">
      <w:pPr>
        <w:spacing w:before="0"/>
        <w:rPr>
          <w:rFonts w:asciiTheme="majorHAnsi" w:hAnsiTheme="majorHAnsi" w:cstheme="majorHAnsi"/>
          <w:color w:val="0000FF"/>
          <w:sz w:val="22"/>
        </w:rPr>
      </w:pPr>
      <w:r w:rsidRPr="003B24F2">
        <w:rPr>
          <w:rFonts w:asciiTheme="majorHAnsi" w:hAnsiTheme="majorHAnsi" w:cstheme="majorHAnsi"/>
          <w:color w:val="0000FF"/>
          <w:sz w:val="22"/>
        </w:rPr>
        <w:t>&lt;Date&gt;</w:t>
      </w:r>
    </w:p>
    <w:p w14:paraId="37D3FFFD" w14:textId="77777777" w:rsidR="00EC7CBE" w:rsidRPr="003B24F2" w:rsidRDefault="00EC7CBE" w:rsidP="00EC7CBE">
      <w:pPr>
        <w:spacing w:before="0"/>
        <w:rPr>
          <w:rFonts w:asciiTheme="majorHAnsi" w:hAnsiTheme="majorHAnsi" w:cstheme="majorHAnsi"/>
          <w:sz w:val="22"/>
        </w:rPr>
      </w:pPr>
    </w:p>
    <w:p w14:paraId="5B105630" w14:textId="77777777"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 xml:space="preserve">Our certificate/file reference: </w:t>
      </w:r>
      <w:r w:rsidRPr="003B24F2">
        <w:rPr>
          <w:rFonts w:asciiTheme="majorHAnsi" w:hAnsiTheme="majorHAnsi" w:cstheme="majorHAnsi"/>
          <w:color w:val="0000FF"/>
          <w:sz w:val="22"/>
        </w:rPr>
        <w:t>&lt;Member’s certificate number or job reference&gt;</w:t>
      </w:r>
      <w:r w:rsidRPr="003B24F2">
        <w:rPr>
          <w:rFonts w:asciiTheme="majorHAnsi" w:hAnsiTheme="majorHAnsi" w:cstheme="majorHAnsi"/>
          <w:sz w:val="22"/>
        </w:rPr>
        <w:t xml:space="preserve"> </w:t>
      </w:r>
    </w:p>
    <w:p w14:paraId="1CC76201" w14:textId="77777777" w:rsidR="00EC7CBE" w:rsidRPr="003B24F2" w:rsidRDefault="00EC7CBE" w:rsidP="00EC7CBE">
      <w:pPr>
        <w:spacing w:before="0"/>
        <w:rPr>
          <w:rFonts w:asciiTheme="majorHAnsi" w:hAnsiTheme="majorHAnsi" w:cstheme="majorHAnsi"/>
          <w:sz w:val="22"/>
        </w:rPr>
      </w:pPr>
    </w:p>
    <w:p w14:paraId="28078FCA" w14:textId="77777777" w:rsidR="00EC7CBE" w:rsidRPr="003B24F2" w:rsidRDefault="00EC7CBE" w:rsidP="00EC7CBE">
      <w:pPr>
        <w:spacing w:before="0"/>
        <w:rPr>
          <w:rFonts w:asciiTheme="majorHAnsi" w:hAnsiTheme="majorHAnsi" w:cstheme="majorHAnsi"/>
          <w:sz w:val="22"/>
        </w:rPr>
      </w:pPr>
    </w:p>
    <w:p w14:paraId="4524008A" w14:textId="77777777"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Dear Sir,</w:t>
      </w:r>
    </w:p>
    <w:p w14:paraId="113584E7" w14:textId="77777777" w:rsidR="00EC7CBE" w:rsidRPr="003B24F2" w:rsidRDefault="00EC7CBE" w:rsidP="00EC7CBE">
      <w:pPr>
        <w:spacing w:before="0"/>
        <w:rPr>
          <w:rFonts w:asciiTheme="majorHAnsi" w:hAnsiTheme="majorHAnsi" w:cstheme="majorHAnsi"/>
          <w:sz w:val="22"/>
        </w:rPr>
      </w:pPr>
    </w:p>
    <w:p w14:paraId="4D38526E" w14:textId="0EAFCC8A" w:rsidR="00EC7CBE" w:rsidRPr="003B24F2" w:rsidRDefault="00EC7CBE" w:rsidP="00EC7CBE">
      <w:pPr>
        <w:spacing w:before="0"/>
        <w:ind w:left="720" w:hanging="720"/>
        <w:rPr>
          <w:rFonts w:asciiTheme="majorHAnsi" w:hAnsiTheme="majorHAnsi" w:cstheme="majorHAnsi"/>
          <w:b/>
          <w:bCs/>
          <w:sz w:val="22"/>
        </w:rPr>
      </w:pPr>
      <w:r w:rsidRPr="003B24F2">
        <w:rPr>
          <w:rFonts w:asciiTheme="majorHAnsi" w:hAnsiTheme="majorHAnsi" w:cstheme="majorHAnsi"/>
          <w:b/>
          <w:bCs/>
          <w:sz w:val="22"/>
        </w:rPr>
        <w:t>Re:</w:t>
      </w:r>
      <w:r w:rsidRPr="003B24F2">
        <w:rPr>
          <w:rFonts w:asciiTheme="majorHAnsi" w:hAnsiTheme="majorHAnsi" w:cstheme="majorHAnsi"/>
          <w:b/>
          <w:bCs/>
          <w:sz w:val="22"/>
        </w:rPr>
        <w:tab/>
        <w:t xml:space="preserve">Annual Statement on Conformity of </w:t>
      </w:r>
      <w:r w:rsidRPr="003B24F2">
        <w:rPr>
          <w:rFonts w:asciiTheme="majorHAnsi" w:hAnsiTheme="majorHAnsi" w:cstheme="majorHAnsi"/>
          <w:b/>
          <w:bCs/>
          <w:color w:val="0000FF"/>
          <w:sz w:val="22"/>
        </w:rPr>
        <w:t>&lt;Member Name&gt;</w:t>
      </w:r>
      <w:r w:rsidRPr="003B24F2">
        <w:rPr>
          <w:rFonts w:asciiTheme="majorHAnsi" w:hAnsiTheme="majorHAnsi" w:cstheme="majorHAnsi"/>
          <w:b/>
          <w:bCs/>
          <w:sz w:val="22"/>
        </w:rPr>
        <w:t xml:space="preserve"> with the </w:t>
      </w:r>
      <w:r w:rsidR="00896A4A" w:rsidRPr="003B24F2">
        <w:rPr>
          <w:rFonts w:asciiTheme="majorHAnsi" w:hAnsiTheme="majorHAnsi" w:cstheme="majorHAnsi"/>
          <w:b/>
          <w:bCs/>
          <w:sz w:val="22"/>
        </w:rPr>
        <w:t>TIC Council</w:t>
      </w:r>
      <w:r w:rsidRPr="003B24F2">
        <w:rPr>
          <w:rFonts w:asciiTheme="majorHAnsi" w:hAnsiTheme="majorHAnsi" w:cstheme="majorHAnsi"/>
          <w:b/>
          <w:bCs/>
          <w:sz w:val="22"/>
        </w:rPr>
        <w:t xml:space="preserve"> CBCA Code of Practice for </w:t>
      </w:r>
      <w:r w:rsidRPr="003B24F2">
        <w:rPr>
          <w:rFonts w:asciiTheme="majorHAnsi" w:hAnsiTheme="majorHAnsi" w:cstheme="majorHAnsi"/>
          <w:b/>
          <w:bCs/>
          <w:color w:val="0000FF"/>
          <w:sz w:val="22"/>
        </w:rPr>
        <w:t>&lt;Year&gt;</w:t>
      </w:r>
    </w:p>
    <w:p w14:paraId="04BF2EDD" w14:textId="77777777" w:rsidR="00EC7CBE" w:rsidRPr="003B24F2" w:rsidRDefault="00EC7CBE" w:rsidP="00EC7CBE">
      <w:pPr>
        <w:spacing w:before="0"/>
        <w:rPr>
          <w:rFonts w:asciiTheme="majorHAnsi" w:hAnsiTheme="majorHAnsi" w:cstheme="majorHAnsi"/>
          <w:sz w:val="22"/>
        </w:rPr>
      </w:pPr>
    </w:p>
    <w:p w14:paraId="35759327" w14:textId="71A6FBF1"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 xml:space="preserve">We hereby confirm we have been actively assessing the above member’s compliance with the </w:t>
      </w:r>
      <w:r w:rsidR="00896A4A" w:rsidRPr="003B24F2">
        <w:rPr>
          <w:rFonts w:asciiTheme="majorHAnsi" w:hAnsiTheme="majorHAnsi" w:cstheme="majorHAnsi"/>
          <w:sz w:val="22"/>
        </w:rPr>
        <w:t>TIC Council</w:t>
      </w:r>
      <w:r w:rsidRPr="003B24F2">
        <w:rPr>
          <w:rFonts w:asciiTheme="majorHAnsi" w:hAnsiTheme="majorHAnsi" w:cstheme="majorHAnsi"/>
          <w:sz w:val="22"/>
        </w:rPr>
        <w:t xml:space="preserve"> CBCA Code of Practice between 1</w:t>
      </w:r>
      <w:r w:rsidRPr="003B24F2">
        <w:rPr>
          <w:rFonts w:asciiTheme="majorHAnsi" w:hAnsiTheme="majorHAnsi" w:cstheme="majorHAnsi"/>
          <w:sz w:val="22"/>
          <w:vertAlign w:val="superscript"/>
        </w:rPr>
        <w:t>st</w:t>
      </w:r>
      <w:r w:rsidRPr="003B24F2">
        <w:rPr>
          <w:rFonts w:asciiTheme="majorHAnsi" w:hAnsiTheme="majorHAnsi" w:cstheme="majorHAnsi"/>
          <w:sz w:val="22"/>
        </w:rPr>
        <w:t xml:space="preserve"> January and 31</w:t>
      </w:r>
      <w:r w:rsidRPr="003B24F2">
        <w:rPr>
          <w:rFonts w:asciiTheme="majorHAnsi" w:hAnsiTheme="majorHAnsi" w:cstheme="majorHAnsi"/>
          <w:sz w:val="22"/>
          <w:vertAlign w:val="superscript"/>
        </w:rPr>
        <w:t>st</w:t>
      </w:r>
      <w:r w:rsidRPr="003B24F2">
        <w:rPr>
          <w:rFonts w:asciiTheme="majorHAnsi" w:hAnsiTheme="majorHAnsi" w:cstheme="majorHAnsi"/>
          <w:sz w:val="22"/>
        </w:rPr>
        <w:t xml:space="preserve"> December </w:t>
      </w:r>
      <w:r w:rsidRPr="003B24F2">
        <w:rPr>
          <w:rFonts w:asciiTheme="majorHAnsi" w:hAnsiTheme="majorHAnsi" w:cstheme="majorHAnsi"/>
          <w:color w:val="0000FF"/>
          <w:sz w:val="22"/>
        </w:rPr>
        <w:t>&lt;Year&gt;</w:t>
      </w:r>
      <w:r w:rsidRPr="003B24F2">
        <w:rPr>
          <w:rFonts w:asciiTheme="majorHAnsi" w:hAnsiTheme="majorHAnsi" w:cstheme="majorHAnsi"/>
          <w:sz w:val="22"/>
        </w:rPr>
        <w:t xml:space="preserve"> by use of the </w:t>
      </w:r>
      <w:r w:rsidR="00896A4A" w:rsidRPr="003B24F2">
        <w:rPr>
          <w:rFonts w:asciiTheme="majorHAnsi" w:hAnsiTheme="majorHAnsi" w:cstheme="majorHAnsi"/>
          <w:sz w:val="22"/>
        </w:rPr>
        <w:t>TIC Council</w:t>
      </w:r>
      <w:r w:rsidRPr="003B24F2">
        <w:rPr>
          <w:rFonts w:asciiTheme="majorHAnsi" w:hAnsiTheme="majorHAnsi" w:cstheme="majorHAnsi"/>
          <w:sz w:val="22"/>
        </w:rPr>
        <w:t xml:space="preserve"> Auditor’s Checklists and have found this to be </w:t>
      </w:r>
      <w:r w:rsidRPr="003B24F2">
        <w:rPr>
          <w:rFonts w:asciiTheme="majorHAnsi" w:hAnsiTheme="majorHAnsi" w:cstheme="majorHAnsi"/>
          <w:color w:val="0000FF"/>
          <w:sz w:val="22"/>
        </w:rPr>
        <w:t>&lt;satisfactory/unsatisfactory&gt;</w:t>
      </w:r>
      <w:r w:rsidRPr="003B24F2">
        <w:rPr>
          <w:rFonts w:asciiTheme="majorHAnsi" w:hAnsiTheme="majorHAnsi" w:cstheme="majorHAnsi"/>
          <w:sz w:val="22"/>
        </w:rPr>
        <w:t>.</w:t>
      </w:r>
    </w:p>
    <w:p w14:paraId="7A9B01DA" w14:textId="77777777" w:rsidR="00EC7CBE" w:rsidRPr="003B24F2" w:rsidRDefault="00EC7CBE" w:rsidP="00EC7CBE">
      <w:pPr>
        <w:spacing w:before="0"/>
        <w:rPr>
          <w:rFonts w:asciiTheme="majorHAnsi" w:hAnsiTheme="majorHAnsi" w:cstheme="majorHAnsi"/>
          <w:sz w:val="22"/>
        </w:rPr>
      </w:pPr>
    </w:p>
    <w:p w14:paraId="27A2FB5D" w14:textId="77777777"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(A) Our basis for sampling sites within the above global network is as follows:</w:t>
      </w:r>
    </w:p>
    <w:p w14:paraId="3291D94E" w14:textId="77777777" w:rsidR="00EC7CBE" w:rsidRPr="003B24F2" w:rsidRDefault="00EC7CBE" w:rsidP="00EC7CBE">
      <w:pPr>
        <w:spacing w:before="0"/>
        <w:rPr>
          <w:rFonts w:asciiTheme="majorHAnsi" w:hAnsiTheme="majorHAnsi" w:cstheme="majorHAnsi"/>
          <w:sz w:val="22"/>
        </w:rPr>
      </w:pPr>
    </w:p>
    <w:p w14:paraId="204A59DB" w14:textId="77777777" w:rsidR="00EC7CBE" w:rsidRPr="003B24F2" w:rsidRDefault="00EC7CBE" w:rsidP="00EC7CBE">
      <w:pPr>
        <w:pStyle w:val="BodyText"/>
        <w:rPr>
          <w:rFonts w:asciiTheme="majorHAnsi" w:hAnsiTheme="majorHAnsi" w:cstheme="majorHAnsi"/>
        </w:rPr>
      </w:pPr>
      <w:r w:rsidRPr="003B24F2">
        <w:rPr>
          <w:rFonts w:asciiTheme="majorHAnsi" w:hAnsiTheme="majorHAnsi" w:cstheme="majorHAnsi"/>
        </w:rPr>
        <w:t>&lt;Explanation of sampling plan e.g. the time period between assessment rounds; number of offices assessed during each round; time period over which 100% of offices are assessed; or if 100% of offices are not physically assessed the basis for the sample selection. &gt;</w:t>
      </w:r>
    </w:p>
    <w:p w14:paraId="668921F7" w14:textId="77777777" w:rsidR="00EC7CBE" w:rsidRPr="003B24F2" w:rsidRDefault="00EC7CBE" w:rsidP="00EC7CBE">
      <w:pPr>
        <w:spacing w:before="0"/>
        <w:rPr>
          <w:rFonts w:asciiTheme="majorHAnsi" w:hAnsiTheme="majorHAnsi" w:cstheme="majorHAnsi"/>
          <w:sz w:val="22"/>
        </w:rPr>
      </w:pPr>
    </w:p>
    <w:p w14:paraId="35E90115" w14:textId="77777777"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 xml:space="preserve">(B) The sites assessed for compliance during </w:t>
      </w:r>
      <w:r w:rsidRPr="003B24F2">
        <w:rPr>
          <w:rFonts w:asciiTheme="majorHAnsi" w:hAnsiTheme="majorHAnsi" w:cstheme="majorHAnsi"/>
          <w:color w:val="0000FF"/>
          <w:sz w:val="22"/>
        </w:rPr>
        <w:t>&lt;Year&gt;</w:t>
      </w:r>
      <w:r w:rsidRPr="003B24F2">
        <w:rPr>
          <w:rFonts w:asciiTheme="majorHAnsi" w:hAnsiTheme="majorHAnsi" w:cstheme="majorHAnsi"/>
          <w:sz w:val="22"/>
        </w:rPr>
        <w:t xml:space="preserve"> were as follows:</w:t>
      </w:r>
    </w:p>
    <w:p w14:paraId="46DB623D" w14:textId="77777777" w:rsidR="00EC7CBE" w:rsidRPr="003B24F2" w:rsidRDefault="00EC7CBE" w:rsidP="00EC7CBE">
      <w:pPr>
        <w:spacing w:before="0"/>
        <w:rPr>
          <w:rFonts w:asciiTheme="majorHAnsi" w:hAnsiTheme="majorHAnsi" w:cstheme="majorHAnsi"/>
          <w:sz w:val="22"/>
        </w:rPr>
      </w:pPr>
    </w:p>
    <w:p w14:paraId="69548F4E" w14:textId="77777777" w:rsidR="00EC7CBE" w:rsidRPr="003B24F2" w:rsidRDefault="00EC7CBE" w:rsidP="00EC7CBE">
      <w:pPr>
        <w:pStyle w:val="BodyText"/>
        <w:rPr>
          <w:rFonts w:asciiTheme="majorHAnsi" w:hAnsiTheme="majorHAnsi" w:cstheme="majorHAnsi"/>
        </w:rPr>
      </w:pPr>
      <w:r w:rsidRPr="003B24F2">
        <w:rPr>
          <w:rFonts w:asciiTheme="majorHAnsi" w:hAnsiTheme="majorHAnsi" w:cstheme="majorHAnsi"/>
        </w:rPr>
        <w:t>&lt;List the site addresses and countries that were physically assessed during the year in question as a result of the sampling plan&gt;</w:t>
      </w:r>
    </w:p>
    <w:p w14:paraId="6C0A98AC" w14:textId="77777777" w:rsidR="00EC7CBE" w:rsidRPr="003B24F2" w:rsidRDefault="00EC7CBE" w:rsidP="00EC7CBE">
      <w:pPr>
        <w:spacing w:before="0"/>
        <w:rPr>
          <w:rFonts w:asciiTheme="majorHAnsi" w:hAnsiTheme="majorHAnsi" w:cstheme="majorHAnsi"/>
          <w:sz w:val="22"/>
        </w:rPr>
      </w:pPr>
    </w:p>
    <w:p w14:paraId="6D8FE98E" w14:textId="77777777" w:rsidR="000624BC" w:rsidRPr="003B24F2" w:rsidRDefault="00397C7D" w:rsidP="00EC7CBE">
      <w:pPr>
        <w:spacing w:before="0"/>
        <w:rPr>
          <w:rFonts w:asciiTheme="majorHAnsi" w:hAnsiTheme="majorHAnsi" w:cstheme="majorHAnsi"/>
          <w:sz w:val="22"/>
        </w:rPr>
      </w:pPr>
      <w:r w:rsidRPr="003B24F2">
        <w:rPr>
          <w:rFonts w:asciiTheme="majorHAnsi" w:hAnsiTheme="majorHAnsi" w:cstheme="majorHAnsi"/>
          <w:sz w:val="22"/>
        </w:rPr>
        <w:t xml:space="preserve">(C) We attach for your reference </w:t>
      </w:r>
      <w:r w:rsidR="000624BC" w:rsidRPr="003B24F2">
        <w:rPr>
          <w:rFonts w:asciiTheme="majorHAnsi" w:hAnsiTheme="majorHAnsi" w:cstheme="majorHAnsi"/>
          <w:sz w:val="22"/>
        </w:rPr>
        <w:t xml:space="preserve">the completed Auditor Check-list covering the member’s global network (Part 1) and the member’s head office (Part 2).  </w:t>
      </w:r>
    </w:p>
    <w:p w14:paraId="44FFDC27" w14:textId="77777777" w:rsidR="000624BC" w:rsidRPr="003B24F2" w:rsidRDefault="000624BC" w:rsidP="00EC7CBE">
      <w:pPr>
        <w:spacing w:before="0"/>
        <w:rPr>
          <w:rFonts w:asciiTheme="majorHAnsi" w:hAnsiTheme="majorHAnsi" w:cstheme="majorHAnsi"/>
          <w:sz w:val="22"/>
        </w:rPr>
      </w:pPr>
    </w:p>
    <w:p w14:paraId="703FA59E" w14:textId="674A8EF3"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 xml:space="preserve">For clarifications on any of the above information, the </w:t>
      </w:r>
      <w:r w:rsidR="00943A28" w:rsidRPr="003B24F2">
        <w:rPr>
          <w:rFonts w:asciiTheme="majorHAnsi" w:hAnsiTheme="majorHAnsi" w:cstheme="majorHAnsi"/>
          <w:sz w:val="22"/>
        </w:rPr>
        <w:t>TIC Council</w:t>
      </w:r>
      <w:r w:rsidRPr="003B24F2">
        <w:rPr>
          <w:rFonts w:asciiTheme="majorHAnsi" w:hAnsiTheme="majorHAnsi" w:cstheme="majorHAnsi"/>
          <w:sz w:val="22"/>
        </w:rPr>
        <w:t xml:space="preserve"> Director General may contact the undersigned.</w:t>
      </w:r>
    </w:p>
    <w:p w14:paraId="54C1886C" w14:textId="77777777" w:rsidR="00EC7CBE" w:rsidRPr="003B24F2" w:rsidRDefault="00EC7CBE" w:rsidP="00EC7CBE">
      <w:pPr>
        <w:spacing w:before="0"/>
        <w:rPr>
          <w:rFonts w:asciiTheme="majorHAnsi" w:hAnsiTheme="majorHAnsi" w:cstheme="majorHAnsi"/>
          <w:sz w:val="22"/>
        </w:rPr>
      </w:pPr>
    </w:p>
    <w:p w14:paraId="29703606" w14:textId="77777777" w:rsidR="00EC7CBE" w:rsidRPr="003B24F2" w:rsidRDefault="00EC7CBE" w:rsidP="00EC7CBE">
      <w:pPr>
        <w:spacing w:before="0"/>
        <w:rPr>
          <w:rFonts w:asciiTheme="majorHAnsi" w:hAnsiTheme="majorHAnsi" w:cstheme="majorHAnsi"/>
          <w:sz w:val="22"/>
        </w:rPr>
      </w:pPr>
      <w:r w:rsidRPr="003B24F2">
        <w:rPr>
          <w:rFonts w:asciiTheme="majorHAnsi" w:hAnsiTheme="majorHAnsi" w:cstheme="majorHAnsi"/>
          <w:sz w:val="22"/>
        </w:rPr>
        <w:t>Yours faithfully,</w:t>
      </w:r>
    </w:p>
    <w:p w14:paraId="22CA0B68" w14:textId="77777777" w:rsidR="00EC7CBE" w:rsidRPr="003B24F2" w:rsidRDefault="00EC7CBE" w:rsidP="00EC7CBE">
      <w:pPr>
        <w:spacing w:before="0"/>
        <w:rPr>
          <w:rFonts w:asciiTheme="majorHAnsi" w:hAnsiTheme="majorHAnsi" w:cstheme="majorHAnsi"/>
          <w:sz w:val="22"/>
        </w:rPr>
      </w:pPr>
    </w:p>
    <w:p w14:paraId="3C245CA3" w14:textId="77777777" w:rsidR="00EC7CBE" w:rsidRPr="003B24F2" w:rsidRDefault="00EC7CBE" w:rsidP="00EC7CBE">
      <w:pPr>
        <w:spacing w:before="0"/>
        <w:rPr>
          <w:rFonts w:asciiTheme="majorHAnsi" w:hAnsiTheme="majorHAnsi" w:cstheme="majorHAnsi"/>
          <w:sz w:val="22"/>
        </w:rPr>
      </w:pPr>
    </w:p>
    <w:p w14:paraId="5A02BA78" w14:textId="77777777" w:rsidR="00EC7CBE" w:rsidRPr="003B24F2" w:rsidRDefault="00EC7CBE" w:rsidP="00EC7CBE">
      <w:pPr>
        <w:spacing w:before="0"/>
        <w:rPr>
          <w:rFonts w:asciiTheme="majorHAnsi" w:hAnsiTheme="majorHAnsi" w:cstheme="majorHAnsi"/>
          <w:color w:val="0000FF"/>
          <w:sz w:val="22"/>
        </w:rPr>
      </w:pPr>
      <w:r w:rsidRPr="003B24F2">
        <w:rPr>
          <w:rFonts w:asciiTheme="majorHAnsi" w:hAnsiTheme="majorHAnsi" w:cstheme="majorHAnsi"/>
          <w:color w:val="0000FF"/>
          <w:sz w:val="22"/>
        </w:rPr>
        <w:t>&lt;Name&gt;</w:t>
      </w:r>
    </w:p>
    <w:p w14:paraId="02D16C0C" w14:textId="346E7EC1" w:rsidR="001F699D" w:rsidRPr="003B24F2" w:rsidRDefault="00EC7CBE" w:rsidP="001A7106">
      <w:pPr>
        <w:spacing w:before="0"/>
        <w:rPr>
          <w:rFonts w:asciiTheme="majorHAnsi" w:hAnsiTheme="majorHAnsi" w:cstheme="majorHAnsi"/>
          <w:color w:val="0000FF"/>
          <w:sz w:val="22"/>
        </w:rPr>
      </w:pPr>
      <w:r w:rsidRPr="003B24F2">
        <w:rPr>
          <w:rFonts w:asciiTheme="majorHAnsi" w:hAnsiTheme="majorHAnsi" w:cstheme="majorHAnsi"/>
          <w:color w:val="0000FF"/>
          <w:sz w:val="22"/>
        </w:rPr>
        <w:t>&lt;Title&gt;</w:t>
      </w:r>
    </w:p>
    <w:p w14:paraId="2EB4E122" w14:textId="6C2DA898" w:rsidR="00C55632" w:rsidRPr="003B24F2" w:rsidRDefault="00C55632" w:rsidP="008F056E">
      <w:pPr>
        <w:pStyle w:val="ListParagraph"/>
        <w:ind w:left="0"/>
        <w:rPr>
          <w:rFonts w:asciiTheme="majorHAnsi" w:hAnsiTheme="majorHAnsi" w:cstheme="majorHAnsi"/>
          <w:b/>
        </w:rPr>
      </w:pPr>
    </w:p>
    <w:p w14:paraId="6AAFF468" w14:textId="77777777" w:rsidR="003B24F2" w:rsidRDefault="003B24F2">
      <w:pPr>
        <w:ind w:left="709" w:hanging="709"/>
        <w:rPr>
          <w:rFonts w:asciiTheme="majorHAnsi" w:hAnsiTheme="majorHAnsi" w:cstheme="majorHAnsi"/>
          <w:b/>
          <w:color w:val="808080" w:themeColor="background1" w:themeShade="80"/>
        </w:rPr>
      </w:pPr>
      <w:r>
        <w:rPr>
          <w:rFonts w:asciiTheme="majorHAnsi" w:hAnsiTheme="majorHAnsi" w:cstheme="majorHAnsi"/>
          <w:b/>
          <w:color w:val="808080" w:themeColor="background1" w:themeShade="80"/>
        </w:rPr>
        <w:br w:type="page"/>
      </w:r>
    </w:p>
    <w:p w14:paraId="372AAEF3" w14:textId="738C5BF0" w:rsidR="008B1537" w:rsidRPr="003B24F2" w:rsidRDefault="001F699D" w:rsidP="008F056E">
      <w:pPr>
        <w:pStyle w:val="ListParagraph"/>
        <w:ind w:left="0"/>
        <w:rPr>
          <w:rFonts w:asciiTheme="majorHAnsi" w:hAnsiTheme="majorHAnsi" w:cstheme="majorHAnsi"/>
          <w:b/>
          <w:color w:val="808080" w:themeColor="background1" w:themeShade="80"/>
        </w:rPr>
      </w:pPr>
      <w:r w:rsidRPr="003B24F2">
        <w:rPr>
          <w:rFonts w:asciiTheme="majorHAnsi" w:hAnsiTheme="majorHAnsi" w:cstheme="majorHAnsi"/>
          <w:b/>
          <w:color w:val="808080" w:themeColor="background1" w:themeShade="80"/>
        </w:rPr>
        <w:lastRenderedPageBreak/>
        <w:t>PART 1</w:t>
      </w:r>
      <w:r w:rsidR="00406EC6" w:rsidRPr="003B24F2">
        <w:rPr>
          <w:rFonts w:asciiTheme="majorHAnsi" w:hAnsiTheme="majorHAnsi" w:cstheme="majorHAnsi"/>
          <w:b/>
          <w:color w:val="808080" w:themeColor="background1" w:themeShade="80"/>
        </w:rPr>
        <w:t xml:space="preserve">: </w:t>
      </w:r>
      <w:r w:rsidR="00FB2F30" w:rsidRPr="003B24F2">
        <w:rPr>
          <w:rFonts w:asciiTheme="majorHAnsi" w:hAnsiTheme="majorHAnsi" w:cstheme="majorHAnsi"/>
          <w:b/>
          <w:color w:val="808080" w:themeColor="background1" w:themeShade="80"/>
        </w:rPr>
        <w:t xml:space="preserve">Yearly </w:t>
      </w:r>
      <w:r w:rsidR="00406EC6" w:rsidRPr="003B24F2">
        <w:rPr>
          <w:rFonts w:asciiTheme="majorHAnsi" w:hAnsiTheme="majorHAnsi" w:cstheme="majorHAnsi"/>
          <w:b/>
          <w:color w:val="808080" w:themeColor="background1" w:themeShade="80"/>
        </w:rPr>
        <w:t xml:space="preserve">Status Report </w:t>
      </w:r>
      <w:r w:rsidR="00FB2F30" w:rsidRPr="003B24F2">
        <w:rPr>
          <w:rFonts w:asciiTheme="majorHAnsi" w:hAnsiTheme="majorHAnsi" w:cstheme="majorHAnsi"/>
          <w:b/>
          <w:color w:val="808080" w:themeColor="background1" w:themeShade="80"/>
        </w:rPr>
        <w:t>(</w:t>
      </w:r>
      <w:r w:rsidR="001A7106" w:rsidRPr="003B24F2">
        <w:rPr>
          <w:rFonts w:asciiTheme="majorHAnsi" w:hAnsiTheme="majorHAnsi" w:cstheme="majorHAnsi"/>
          <w:b/>
          <w:color w:val="808080" w:themeColor="background1" w:themeShade="80"/>
        </w:rPr>
        <w:t>TIC Council</w:t>
      </w:r>
      <w:r w:rsidR="00622311" w:rsidRPr="003B24F2">
        <w:rPr>
          <w:rFonts w:asciiTheme="majorHAnsi" w:hAnsiTheme="majorHAnsi" w:cstheme="majorHAnsi"/>
          <w:b/>
          <w:color w:val="808080" w:themeColor="background1" w:themeShade="80"/>
        </w:rPr>
        <w:t xml:space="preserve"> </w:t>
      </w:r>
      <w:r w:rsidR="00FB2F30" w:rsidRPr="003B24F2">
        <w:rPr>
          <w:rFonts w:asciiTheme="majorHAnsi" w:hAnsiTheme="majorHAnsi" w:cstheme="majorHAnsi"/>
          <w:b/>
          <w:color w:val="808080" w:themeColor="background1" w:themeShade="80"/>
        </w:rPr>
        <w:t xml:space="preserve">member’s global network) </w:t>
      </w:r>
    </w:p>
    <w:p w14:paraId="7B8668A8" w14:textId="77777777" w:rsidR="00406EC6" w:rsidRPr="003B24F2" w:rsidRDefault="00406EC6" w:rsidP="008F056E">
      <w:pPr>
        <w:pStyle w:val="ListParagraph"/>
        <w:ind w:left="0"/>
        <w:rPr>
          <w:rFonts w:asciiTheme="majorHAnsi" w:hAnsiTheme="majorHAnsi" w:cstheme="majorHAnsi"/>
        </w:rPr>
      </w:pPr>
    </w:p>
    <w:p w14:paraId="6E69F7B4" w14:textId="77777777" w:rsidR="00406EC6" w:rsidRPr="003B24F2" w:rsidRDefault="00406EC6" w:rsidP="008F056E">
      <w:pPr>
        <w:pStyle w:val="ListParagraph"/>
        <w:ind w:left="0"/>
        <w:rPr>
          <w:rFonts w:asciiTheme="majorHAnsi" w:hAnsiTheme="majorHAnsi" w:cstheme="majorHAnsi"/>
        </w:rPr>
      </w:pPr>
    </w:p>
    <w:p w14:paraId="7250AC33" w14:textId="77777777" w:rsidR="00406EC6" w:rsidRPr="003B24F2" w:rsidRDefault="00406EC6" w:rsidP="008F056E">
      <w:pPr>
        <w:pStyle w:val="ListParagraph"/>
        <w:ind w:left="0"/>
        <w:rPr>
          <w:rFonts w:asciiTheme="majorHAnsi" w:hAnsiTheme="majorHAnsi" w:cstheme="majorHAnsi"/>
        </w:rPr>
      </w:pPr>
      <w:r w:rsidRPr="003B24F2">
        <w:rPr>
          <w:rFonts w:asciiTheme="majorHAnsi" w:hAnsiTheme="majorHAnsi" w:cstheme="majorHAnsi"/>
        </w:rPr>
        <w:t>NAME OF COMPANY </w:t>
      </w:r>
      <w:r w:rsidR="00AF5902" w:rsidRPr="003B24F2">
        <w:rPr>
          <w:rFonts w:asciiTheme="majorHAnsi" w:hAnsiTheme="majorHAnsi" w:cstheme="majorHAnsi"/>
        </w:rPr>
        <w:t>AUDITED</w:t>
      </w:r>
      <w:r w:rsidRPr="003B24F2">
        <w:rPr>
          <w:rFonts w:asciiTheme="majorHAnsi" w:hAnsiTheme="majorHAnsi" w:cstheme="majorHAnsi"/>
        </w:rPr>
        <w:t>:</w:t>
      </w:r>
    </w:p>
    <w:p w14:paraId="1BEB0B74" w14:textId="77777777" w:rsidR="00406EC6" w:rsidRPr="003B24F2" w:rsidRDefault="00406EC6" w:rsidP="008F056E">
      <w:pPr>
        <w:pStyle w:val="ListParagraph"/>
        <w:ind w:left="0"/>
        <w:rPr>
          <w:rFonts w:asciiTheme="majorHAnsi" w:hAnsiTheme="majorHAnsi" w:cstheme="majorHAnsi"/>
        </w:rPr>
      </w:pPr>
    </w:p>
    <w:p w14:paraId="23231C69" w14:textId="77777777" w:rsidR="00406EC6" w:rsidRPr="003B24F2" w:rsidRDefault="00406EC6" w:rsidP="008F056E">
      <w:pPr>
        <w:pStyle w:val="ListParagraph"/>
        <w:ind w:left="0"/>
        <w:rPr>
          <w:rFonts w:asciiTheme="majorHAnsi" w:hAnsiTheme="majorHAnsi" w:cstheme="majorHAnsi"/>
        </w:rPr>
      </w:pPr>
    </w:p>
    <w:p w14:paraId="1505B5A0" w14:textId="77777777" w:rsidR="00406EC6" w:rsidRPr="003B24F2" w:rsidRDefault="008C4522" w:rsidP="00371630">
      <w:pPr>
        <w:pStyle w:val="ListParagraph"/>
        <w:numPr>
          <w:ilvl w:val="0"/>
          <w:numId w:val="6"/>
        </w:numPr>
        <w:rPr>
          <w:rFonts w:asciiTheme="majorHAnsi" w:hAnsiTheme="majorHAnsi" w:cstheme="majorHAnsi"/>
        </w:rPr>
      </w:pPr>
      <w:r w:rsidRPr="003B24F2">
        <w:rPr>
          <w:rFonts w:asciiTheme="majorHAnsi" w:hAnsiTheme="majorHAnsi" w:cstheme="majorHAnsi"/>
        </w:rPr>
        <w:t>Accreditation/Certification to </w:t>
      </w:r>
      <w:r w:rsidR="00FB2F30" w:rsidRPr="003B24F2">
        <w:rPr>
          <w:rFonts w:asciiTheme="majorHAnsi" w:hAnsiTheme="majorHAnsi" w:cstheme="majorHAnsi"/>
        </w:rPr>
        <w:t>Q</w:t>
      </w:r>
      <w:r w:rsidR="00857F33" w:rsidRPr="003B24F2">
        <w:rPr>
          <w:rFonts w:asciiTheme="majorHAnsi" w:hAnsiTheme="majorHAnsi" w:cstheme="majorHAnsi"/>
        </w:rPr>
        <w:t xml:space="preserve">uality </w:t>
      </w:r>
      <w:r w:rsidR="00FB2F30" w:rsidRPr="003B24F2">
        <w:rPr>
          <w:rFonts w:asciiTheme="majorHAnsi" w:hAnsiTheme="majorHAnsi" w:cstheme="majorHAnsi"/>
        </w:rPr>
        <w:t>M</w:t>
      </w:r>
      <w:r w:rsidR="00857F33" w:rsidRPr="003B24F2">
        <w:rPr>
          <w:rFonts w:asciiTheme="majorHAnsi" w:hAnsiTheme="majorHAnsi" w:cstheme="majorHAnsi"/>
        </w:rPr>
        <w:t xml:space="preserve">anagement </w:t>
      </w:r>
      <w:r w:rsidR="00FB2F30" w:rsidRPr="003B24F2">
        <w:rPr>
          <w:rFonts w:asciiTheme="majorHAnsi" w:hAnsiTheme="majorHAnsi" w:cstheme="majorHAnsi"/>
        </w:rPr>
        <w:t>S</w:t>
      </w:r>
      <w:r w:rsidR="00857F33" w:rsidRPr="003B24F2">
        <w:rPr>
          <w:rFonts w:asciiTheme="majorHAnsi" w:hAnsiTheme="majorHAnsi" w:cstheme="majorHAnsi"/>
        </w:rPr>
        <w:t>ystem (QMS)</w:t>
      </w:r>
      <w:r w:rsidR="00FB2F30" w:rsidRPr="003B24F2">
        <w:rPr>
          <w:rFonts w:asciiTheme="majorHAnsi" w:hAnsiTheme="majorHAnsi" w:cstheme="majorHAnsi"/>
        </w:rPr>
        <w:t xml:space="preserve"> </w:t>
      </w:r>
      <w:r w:rsidRPr="003B24F2">
        <w:rPr>
          <w:rFonts w:asciiTheme="majorHAnsi" w:hAnsiTheme="majorHAnsi" w:cstheme="majorHAnsi"/>
        </w:rPr>
        <w:t xml:space="preserve">standard </w:t>
      </w:r>
      <w:r w:rsidR="00FB2F30" w:rsidRPr="003B24F2">
        <w:rPr>
          <w:rFonts w:asciiTheme="majorHAnsi" w:hAnsiTheme="majorHAnsi" w:cstheme="majorHAnsi"/>
        </w:rPr>
        <w:t xml:space="preserve">covering the company’s global network of own offices </w:t>
      </w:r>
      <w:r w:rsidRPr="003B24F2">
        <w:rPr>
          <w:rFonts w:asciiTheme="majorHAnsi" w:hAnsiTheme="majorHAnsi" w:cstheme="majorHAnsi"/>
        </w:rPr>
        <w:t>(</w:t>
      </w:r>
      <w:r w:rsidRPr="003B24F2">
        <w:rPr>
          <w:rFonts w:asciiTheme="majorHAnsi" w:hAnsiTheme="majorHAnsi" w:cstheme="majorHAnsi"/>
          <w:i/>
        </w:rPr>
        <w:t>please tick</w:t>
      </w:r>
      <w:r w:rsidR="00816651" w:rsidRPr="003B24F2">
        <w:rPr>
          <w:rFonts w:asciiTheme="majorHAnsi" w:hAnsiTheme="majorHAnsi" w:cstheme="majorHAnsi"/>
          <w:i/>
        </w:rPr>
        <w:t xml:space="preserve"> / complete all applicable</w:t>
      </w:r>
      <w:r w:rsidR="00A37FD0" w:rsidRPr="003B24F2">
        <w:rPr>
          <w:rFonts w:asciiTheme="majorHAnsi" w:hAnsiTheme="majorHAnsi" w:cstheme="majorHAnsi"/>
          <w:i/>
        </w:rPr>
        <w:t>)</w:t>
      </w:r>
      <w:r w:rsidRPr="003B24F2">
        <w:rPr>
          <w:rFonts w:asciiTheme="majorHAnsi" w:hAnsiTheme="majorHAnsi" w:cstheme="majorHAnsi"/>
        </w:rPr>
        <w:t xml:space="preserve">: </w:t>
      </w:r>
    </w:p>
    <w:p w14:paraId="1715678F" w14:textId="77777777" w:rsidR="008C4522" w:rsidRPr="003B24F2" w:rsidRDefault="008C4522" w:rsidP="008C4522">
      <w:pPr>
        <w:pStyle w:val="ListParagraph"/>
        <w:rPr>
          <w:rFonts w:asciiTheme="majorHAnsi" w:hAnsiTheme="majorHAnsi" w:cstheme="majorHAnsi"/>
        </w:rPr>
      </w:pPr>
    </w:p>
    <w:p w14:paraId="2B32A7C6" w14:textId="77777777" w:rsidR="008C4522" w:rsidRPr="003B24F2" w:rsidRDefault="008C4522"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ISO 9001</w:t>
      </w:r>
    </w:p>
    <w:p w14:paraId="515B3411" w14:textId="77777777" w:rsidR="008C4522" w:rsidRPr="003B24F2" w:rsidRDefault="008C4522"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ISO 17020</w:t>
      </w:r>
    </w:p>
    <w:p w14:paraId="32E9418D" w14:textId="48F0D396" w:rsidR="008C4522" w:rsidRPr="003B24F2" w:rsidRDefault="008C4522"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 xml:space="preserve">ISO </w:t>
      </w:r>
      <w:r w:rsidR="001F699D" w:rsidRPr="003B24F2">
        <w:rPr>
          <w:rFonts w:asciiTheme="majorHAnsi" w:hAnsiTheme="majorHAnsi" w:cstheme="majorHAnsi"/>
          <w:szCs w:val="20"/>
        </w:rPr>
        <w:t>17065</w:t>
      </w:r>
    </w:p>
    <w:p w14:paraId="39847BBD" w14:textId="4CE2DF96" w:rsidR="008C4522" w:rsidRPr="003B24F2" w:rsidRDefault="008C4522"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Other standard(s) specified below:</w:t>
      </w:r>
    </w:p>
    <w:p w14:paraId="2A8BE05F" w14:textId="77777777" w:rsidR="008C4522" w:rsidRPr="003B24F2" w:rsidRDefault="008C4522" w:rsidP="008C4522">
      <w:pPr>
        <w:pStyle w:val="ListParagraph"/>
        <w:ind w:left="1440"/>
        <w:rPr>
          <w:rFonts w:asciiTheme="majorHAnsi" w:hAnsiTheme="majorHAnsi" w:cstheme="majorHAnsi"/>
          <w:szCs w:val="20"/>
        </w:rPr>
      </w:pPr>
    </w:p>
    <w:p w14:paraId="532B66C4" w14:textId="77777777" w:rsidR="008C4522" w:rsidRPr="003B24F2" w:rsidRDefault="008C4522" w:rsidP="008C4522">
      <w:pPr>
        <w:pStyle w:val="ListParagraph"/>
        <w:ind w:left="1440"/>
        <w:rPr>
          <w:rFonts w:asciiTheme="majorHAnsi" w:hAnsiTheme="majorHAnsi" w:cstheme="majorHAnsi"/>
          <w:szCs w:val="20"/>
        </w:rPr>
      </w:pPr>
      <w:r w:rsidRPr="003B24F2">
        <w:rPr>
          <w:rFonts w:asciiTheme="majorHAnsi" w:hAnsiTheme="majorHAnsi" w:cstheme="majorHAnsi"/>
          <w:szCs w:val="20"/>
        </w:rPr>
        <w:t>_____________________________________________________</w:t>
      </w:r>
    </w:p>
    <w:p w14:paraId="43124744" w14:textId="77777777" w:rsidR="008C4522" w:rsidRPr="003B24F2" w:rsidRDefault="008C4522" w:rsidP="008C4522">
      <w:pPr>
        <w:pStyle w:val="ListParagraph"/>
        <w:ind w:left="1440"/>
        <w:rPr>
          <w:rFonts w:asciiTheme="majorHAnsi" w:hAnsiTheme="majorHAnsi" w:cstheme="majorHAnsi"/>
          <w:szCs w:val="20"/>
        </w:rPr>
      </w:pPr>
    </w:p>
    <w:p w14:paraId="2F44E248" w14:textId="77777777" w:rsidR="008C4522" w:rsidRPr="003B24F2" w:rsidRDefault="008C4522" w:rsidP="008C4522">
      <w:pPr>
        <w:pStyle w:val="ListParagraph"/>
        <w:ind w:left="1440"/>
        <w:rPr>
          <w:rFonts w:asciiTheme="majorHAnsi" w:hAnsiTheme="majorHAnsi" w:cstheme="majorHAnsi"/>
          <w:szCs w:val="20"/>
        </w:rPr>
      </w:pPr>
      <w:r w:rsidRPr="003B24F2">
        <w:rPr>
          <w:rFonts w:asciiTheme="majorHAnsi" w:hAnsiTheme="majorHAnsi" w:cstheme="majorHAnsi"/>
          <w:szCs w:val="20"/>
        </w:rPr>
        <w:t>_____________________________________________________</w:t>
      </w:r>
    </w:p>
    <w:p w14:paraId="00A9B130" w14:textId="77777777" w:rsidR="008C4522" w:rsidRPr="003B24F2" w:rsidRDefault="008C4522" w:rsidP="008C4522">
      <w:pPr>
        <w:pStyle w:val="ListParagraph"/>
        <w:ind w:left="1440"/>
        <w:rPr>
          <w:rFonts w:asciiTheme="majorHAnsi" w:hAnsiTheme="majorHAnsi" w:cstheme="majorHAnsi"/>
          <w:szCs w:val="20"/>
        </w:rPr>
      </w:pPr>
    </w:p>
    <w:p w14:paraId="08FF276D" w14:textId="77777777" w:rsidR="008C4522" w:rsidRPr="003B24F2" w:rsidRDefault="008C4522" w:rsidP="008C4522">
      <w:pPr>
        <w:pStyle w:val="ListParagraph"/>
        <w:ind w:left="1440"/>
        <w:rPr>
          <w:rFonts w:asciiTheme="majorHAnsi" w:hAnsiTheme="majorHAnsi" w:cstheme="majorHAnsi"/>
          <w:szCs w:val="20"/>
        </w:rPr>
      </w:pPr>
      <w:r w:rsidRPr="003B24F2">
        <w:rPr>
          <w:rFonts w:asciiTheme="majorHAnsi" w:hAnsiTheme="majorHAnsi" w:cstheme="majorHAnsi"/>
          <w:szCs w:val="20"/>
        </w:rPr>
        <w:t>_____________________________________________________</w:t>
      </w:r>
    </w:p>
    <w:p w14:paraId="3F9841C9" w14:textId="77777777" w:rsidR="008C4522" w:rsidRPr="003B24F2" w:rsidRDefault="008C4522" w:rsidP="008C4522">
      <w:pPr>
        <w:pStyle w:val="ListParagraph"/>
        <w:ind w:left="1440"/>
        <w:rPr>
          <w:rFonts w:asciiTheme="majorHAnsi" w:hAnsiTheme="majorHAnsi" w:cstheme="majorHAnsi"/>
          <w:szCs w:val="20"/>
        </w:rPr>
      </w:pPr>
    </w:p>
    <w:p w14:paraId="4F20A269" w14:textId="77777777" w:rsidR="008C4522" w:rsidRPr="003B24F2" w:rsidRDefault="008C4522" w:rsidP="008C4522">
      <w:pPr>
        <w:pStyle w:val="ListParagraph"/>
        <w:ind w:left="1440"/>
        <w:rPr>
          <w:rFonts w:asciiTheme="majorHAnsi" w:hAnsiTheme="majorHAnsi" w:cstheme="majorHAnsi"/>
          <w:szCs w:val="20"/>
        </w:rPr>
      </w:pPr>
    </w:p>
    <w:p w14:paraId="320364F8" w14:textId="77777777" w:rsidR="00A84E21" w:rsidRPr="003B24F2" w:rsidRDefault="00A84E21" w:rsidP="00371630">
      <w:pPr>
        <w:pStyle w:val="ListParagraph"/>
        <w:numPr>
          <w:ilvl w:val="0"/>
          <w:numId w:val="6"/>
        </w:numPr>
        <w:rPr>
          <w:rFonts w:asciiTheme="majorHAnsi" w:hAnsiTheme="majorHAnsi" w:cstheme="majorHAnsi"/>
          <w:szCs w:val="20"/>
        </w:rPr>
      </w:pPr>
      <w:r w:rsidRPr="003B24F2">
        <w:rPr>
          <w:rFonts w:asciiTheme="majorHAnsi" w:hAnsiTheme="majorHAnsi" w:cstheme="majorHAnsi"/>
          <w:szCs w:val="20"/>
        </w:rPr>
        <w:t>Copies of Certificates of Conform</w:t>
      </w:r>
      <w:r w:rsidR="00290E27" w:rsidRPr="003B24F2">
        <w:rPr>
          <w:rFonts w:asciiTheme="majorHAnsi" w:hAnsiTheme="majorHAnsi" w:cstheme="majorHAnsi"/>
          <w:szCs w:val="20"/>
        </w:rPr>
        <w:t>ity</w:t>
      </w:r>
      <w:r w:rsidRPr="003B24F2">
        <w:rPr>
          <w:rFonts w:asciiTheme="majorHAnsi" w:hAnsiTheme="majorHAnsi" w:cstheme="majorHAnsi"/>
          <w:szCs w:val="20"/>
        </w:rPr>
        <w:t xml:space="preserve"> / Accreditation including scope and list of sites covered are attached. </w:t>
      </w:r>
    </w:p>
    <w:p w14:paraId="47455B3B" w14:textId="77777777" w:rsidR="00816651" w:rsidRPr="003B24F2" w:rsidRDefault="00816651" w:rsidP="00816651">
      <w:pPr>
        <w:pStyle w:val="ListParagraph"/>
        <w:rPr>
          <w:rFonts w:asciiTheme="majorHAnsi" w:hAnsiTheme="majorHAnsi" w:cstheme="majorHAnsi"/>
          <w:szCs w:val="20"/>
        </w:rPr>
      </w:pPr>
    </w:p>
    <w:p w14:paraId="4AC9B7CE" w14:textId="77777777" w:rsidR="00816651" w:rsidRPr="003B24F2" w:rsidRDefault="00816651" w:rsidP="00816651">
      <w:pPr>
        <w:pStyle w:val="ListParagraph"/>
        <w:rPr>
          <w:rFonts w:asciiTheme="majorHAnsi" w:hAnsiTheme="majorHAnsi" w:cstheme="majorHAnsi"/>
          <w:szCs w:val="20"/>
        </w:rPr>
      </w:pPr>
    </w:p>
    <w:p w14:paraId="379D3DB7" w14:textId="77777777" w:rsidR="00816651" w:rsidRPr="003B24F2" w:rsidRDefault="00816651" w:rsidP="00371630">
      <w:pPr>
        <w:pStyle w:val="ListParagraph"/>
        <w:numPr>
          <w:ilvl w:val="0"/>
          <w:numId w:val="6"/>
        </w:numPr>
        <w:rPr>
          <w:rFonts w:asciiTheme="majorHAnsi" w:hAnsiTheme="majorHAnsi" w:cstheme="majorHAnsi"/>
          <w:szCs w:val="20"/>
        </w:rPr>
      </w:pPr>
      <w:r w:rsidRPr="003B24F2">
        <w:rPr>
          <w:rFonts w:asciiTheme="majorHAnsi" w:hAnsiTheme="majorHAnsi" w:cstheme="majorHAnsi"/>
          <w:szCs w:val="20"/>
        </w:rPr>
        <w:t xml:space="preserve">The audit recently completed </w:t>
      </w:r>
      <w:r w:rsidR="00A37FD0" w:rsidRPr="003B24F2">
        <w:rPr>
          <w:rFonts w:asciiTheme="majorHAnsi" w:hAnsiTheme="majorHAnsi" w:cstheme="majorHAnsi"/>
          <w:szCs w:val="20"/>
        </w:rPr>
        <w:t>was covering</w:t>
      </w:r>
      <w:r w:rsidR="00AF5902" w:rsidRPr="003B24F2">
        <w:rPr>
          <w:rFonts w:asciiTheme="majorHAnsi" w:hAnsiTheme="majorHAnsi" w:cstheme="majorHAnsi"/>
          <w:szCs w:val="20"/>
        </w:rPr>
        <w:t xml:space="preserve"> </w:t>
      </w:r>
      <w:r w:rsidR="00A37FD0" w:rsidRPr="003B24F2">
        <w:rPr>
          <w:rFonts w:asciiTheme="majorHAnsi" w:hAnsiTheme="majorHAnsi" w:cstheme="majorHAnsi"/>
        </w:rPr>
        <w:t>(</w:t>
      </w:r>
      <w:r w:rsidR="00A37FD0" w:rsidRPr="003B24F2">
        <w:rPr>
          <w:rFonts w:asciiTheme="majorHAnsi" w:hAnsiTheme="majorHAnsi" w:cstheme="majorHAnsi"/>
          <w:i/>
        </w:rPr>
        <w:t>please tick / complete all applicable)</w:t>
      </w:r>
      <w:r w:rsidRPr="003B24F2">
        <w:rPr>
          <w:rFonts w:asciiTheme="majorHAnsi" w:hAnsiTheme="majorHAnsi" w:cstheme="majorHAnsi"/>
          <w:szCs w:val="20"/>
        </w:rPr>
        <w:t xml:space="preserve">: </w:t>
      </w:r>
    </w:p>
    <w:p w14:paraId="26557431" w14:textId="77777777" w:rsidR="00816651" w:rsidRPr="003B24F2" w:rsidRDefault="00816651" w:rsidP="00816651">
      <w:pPr>
        <w:pStyle w:val="ListParagraph"/>
        <w:rPr>
          <w:rFonts w:asciiTheme="majorHAnsi" w:hAnsiTheme="majorHAnsi" w:cstheme="majorHAnsi"/>
          <w:szCs w:val="20"/>
        </w:rPr>
      </w:pPr>
    </w:p>
    <w:p w14:paraId="3757460E" w14:textId="77777777" w:rsidR="00816651" w:rsidRPr="003B24F2" w:rsidRDefault="00816651"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CBCA-CoP audit</w:t>
      </w:r>
    </w:p>
    <w:p w14:paraId="2A276127" w14:textId="77777777" w:rsidR="00816651" w:rsidRPr="003B24F2" w:rsidRDefault="00816651"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QMS Certification/Accreditation audit</w:t>
      </w:r>
      <w:r w:rsidR="002E0978" w:rsidRPr="003B24F2">
        <w:rPr>
          <w:rFonts w:asciiTheme="majorHAnsi" w:hAnsiTheme="majorHAnsi" w:cstheme="majorHAnsi"/>
          <w:szCs w:val="20"/>
        </w:rPr>
        <w:t xml:space="preserve"> </w:t>
      </w:r>
      <w:r w:rsidR="00A37FD0" w:rsidRPr="003B24F2">
        <w:rPr>
          <w:rFonts w:asciiTheme="majorHAnsi" w:hAnsiTheme="majorHAnsi" w:cstheme="majorHAnsi"/>
          <w:szCs w:val="20"/>
        </w:rPr>
        <w:t xml:space="preserve">to </w:t>
      </w:r>
      <w:r w:rsidR="00A37FD0" w:rsidRPr="003B24F2">
        <w:rPr>
          <w:rFonts w:asciiTheme="majorHAnsi" w:hAnsiTheme="majorHAnsi" w:cstheme="majorHAnsi"/>
          <w:i/>
          <w:szCs w:val="20"/>
        </w:rPr>
        <w:t>(specify standard) _</w:t>
      </w:r>
      <w:r w:rsidR="00A37FD0" w:rsidRPr="003B24F2">
        <w:rPr>
          <w:rFonts w:asciiTheme="majorHAnsi" w:hAnsiTheme="majorHAnsi" w:cstheme="majorHAnsi"/>
          <w:szCs w:val="20"/>
        </w:rPr>
        <w:t>___________________</w:t>
      </w:r>
    </w:p>
    <w:p w14:paraId="43C6D562" w14:textId="737BA5ED" w:rsidR="00816651" w:rsidRPr="003B24F2" w:rsidRDefault="00816651" w:rsidP="00371630">
      <w:pPr>
        <w:pStyle w:val="ListParagraph"/>
        <w:numPr>
          <w:ilvl w:val="0"/>
          <w:numId w:val="7"/>
        </w:numPr>
        <w:rPr>
          <w:rFonts w:asciiTheme="majorHAnsi" w:hAnsiTheme="majorHAnsi" w:cstheme="majorHAnsi"/>
          <w:szCs w:val="20"/>
        </w:rPr>
      </w:pPr>
      <w:r w:rsidRPr="003B24F2">
        <w:rPr>
          <w:rFonts w:asciiTheme="majorHAnsi" w:hAnsiTheme="majorHAnsi" w:cstheme="majorHAnsi"/>
          <w:szCs w:val="20"/>
        </w:rPr>
        <w:t>QMS Surveillance audit</w:t>
      </w:r>
      <w:r w:rsidR="002E0978" w:rsidRPr="003B24F2">
        <w:rPr>
          <w:rFonts w:asciiTheme="majorHAnsi" w:hAnsiTheme="majorHAnsi" w:cstheme="majorHAnsi"/>
          <w:szCs w:val="20"/>
        </w:rPr>
        <w:t xml:space="preserve"> </w:t>
      </w:r>
      <w:r w:rsidR="00A37FD0" w:rsidRPr="003B24F2">
        <w:rPr>
          <w:rFonts w:asciiTheme="majorHAnsi" w:hAnsiTheme="majorHAnsi" w:cstheme="majorHAnsi"/>
          <w:szCs w:val="20"/>
        </w:rPr>
        <w:t>to</w:t>
      </w:r>
      <w:r w:rsidR="00E379C5">
        <w:rPr>
          <w:rFonts w:asciiTheme="majorHAnsi" w:hAnsiTheme="majorHAnsi" w:cstheme="majorHAnsi"/>
          <w:szCs w:val="20"/>
        </w:rPr>
        <w:t xml:space="preserve"> </w:t>
      </w:r>
      <w:r w:rsidR="00A37FD0" w:rsidRPr="003B24F2">
        <w:rPr>
          <w:rFonts w:asciiTheme="majorHAnsi" w:hAnsiTheme="majorHAnsi" w:cstheme="majorHAnsi"/>
          <w:i/>
          <w:szCs w:val="20"/>
        </w:rPr>
        <w:t>(specify standard)</w:t>
      </w:r>
      <w:r w:rsidR="00A37FD0" w:rsidRPr="003B24F2">
        <w:rPr>
          <w:rFonts w:asciiTheme="majorHAnsi" w:hAnsiTheme="majorHAnsi" w:cstheme="majorHAnsi"/>
          <w:szCs w:val="20"/>
        </w:rPr>
        <w:t xml:space="preserve"> _______________________________ </w:t>
      </w:r>
    </w:p>
    <w:p w14:paraId="3DF4DDA1" w14:textId="77777777" w:rsidR="00911DF1" w:rsidRPr="003B24F2" w:rsidRDefault="00911DF1" w:rsidP="00816651">
      <w:pPr>
        <w:pStyle w:val="ListParagraph"/>
        <w:rPr>
          <w:rFonts w:asciiTheme="majorHAnsi" w:hAnsiTheme="majorHAnsi" w:cstheme="majorHAnsi"/>
          <w:szCs w:val="20"/>
        </w:rPr>
      </w:pPr>
    </w:p>
    <w:p w14:paraId="75E738D6" w14:textId="77777777" w:rsidR="00A37FD0" w:rsidRPr="003B24F2" w:rsidRDefault="00A37FD0" w:rsidP="00816651">
      <w:pPr>
        <w:pStyle w:val="ListParagraph"/>
        <w:rPr>
          <w:rFonts w:asciiTheme="majorHAnsi" w:hAnsiTheme="majorHAnsi" w:cstheme="majorHAnsi"/>
          <w:szCs w:val="20"/>
        </w:rPr>
      </w:pPr>
    </w:p>
    <w:p w14:paraId="427C514B" w14:textId="36A8596E" w:rsidR="00816651" w:rsidRPr="003B24F2" w:rsidRDefault="00AF5902" w:rsidP="00371630">
      <w:pPr>
        <w:pStyle w:val="ListParagraph"/>
        <w:numPr>
          <w:ilvl w:val="0"/>
          <w:numId w:val="6"/>
        </w:numPr>
        <w:rPr>
          <w:rFonts w:asciiTheme="majorHAnsi" w:hAnsiTheme="majorHAnsi" w:cstheme="majorHAnsi"/>
          <w:szCs w:val="20"/>
        </w:rPr>
      </w:pPr>
      <w:bookmarkStart w:id="0" w:name="OLE_LINK1"/>
      <w:bookmarkStart w:id="1" w:name="OLE_LINK2"/>
      <w:r w:rsidRPr="003B24F2">
        <w:rPr>
          <w:rFonts w:asciiTheme="majorHAnsi" w:hAnsiTheme="majorHAnsi" w:cstheme="majorHAnsi"/>
          <w:szCs w:val="20"/>
        </w:rPr>
        <w:t xml:space="preserve">Date of </w:t>
      </w:r>
      <w:r w:rsidR="00911DF1" w:rsidRPr="003B24F2">
        <w:rPr>
          <w:rFonts w:asciiTheme="majorHAnsi" w:hAnsiTheme="majorHAnsi" w:cstheme="majorHAnsi"/>
          <w:szCs w:val="20"/>
        </w:rPr>
        <w:t>conclusion of the audit</w:t>
      </w:r>
      <w:r w:rsidR="00A37FD0" w:rsidRPr="003B24F2">
        <w:rPr>
          <w:rFonts w:asciiTheme="majorHAnsi" w:hAnsiTheme="majorHAnsi" w:cstheme="majorHAnsi"/>
          <w:szCs w:val="20"/>
        </w:rPr>
        <w:t xml:space="preserve">: </w:t>
      </w:r>
    </w:p>
    <w:bookmarkEnd w:id="0"/>
    <w:bookmarkEnd w:id="1"/>
    <w:p w14:paraId="36478549" w14:textId="77777777" w:rsidR="00911DF1" w:rsidRPr="003B24F2" w:rsidRDefault="00911DF1" w:rsidP="00911DF1">
      <w:pPr>
        <w:rPr>
          <w:rFonts w:asciiTheme="majorHAnsi" w:hAnsiTheme="majorHAnsi" w:cstheme="majorHAnsi"/>
          <w:szCs w:val="20"/>
        </w:rPr>
      </w:pPr>
    </w:p>
    <w:p w14:paraId="70D10F98" w14:textId="77777777" w:rsidR="00397C7D" w:rsidRPr="003B24F2" w:rsidRDefault="00397C7D">
      <w:pPr>
        <w:ind w:left="709" w:hanging="709"/>
        <w:rPr>
          <w:rFonts w:asciiTheme="majorHAnsi" w:hAnsiTheme="majorHAnsi" w:cstheme="majorHAnsi"/>
          <w:b/>
        </w:rPr>
      </w:pPr>
      <w:r w:rsidRPr="003B24F2">
        <w:rPr>
          <w:rFonts w:asciiTheme="majorHAnsi" w:hAnsiTheme="majorHAnsi" w:cstheme="majorHAnsi"/>
          <w:b/>
        </w:rPr>
        <w:br w:type="page"/>
      </w:r>
    </w:p>
    <w:p w14:paraId="1F501E66" w14:textId="5DF5AA87" w:rsidR="00FE4C80" w:rsidRPr="003B24F2" w:rsidRDefault="00FE4C80" w:rsidP="00FE4C80">
      <w:pPr>
        <w:pStyle w:val="ListParagraph"/>
        <w:ind w:left="0"/>
        <w:rPr>
          <w:rFonts w:asciiTheme="majorHAnsi" w:hAnsiTheme="majorHAnsi" w:cstheme="majorHAnsi"/>
          <w:b/>
          <w:color w:val="808080" w:themeColor="background1" w:themeShade="80"/>
        </w:rPr>
      </w:pPr>
      <w:r w:rsidRPr="003B24F2">
        <w:rPr>
          <w:rFonts w:asciiTheme="majorHAnsi" w:hAnsiTheme="majorHAnsi" w:cstheme="majorHAnsi"/>
          <w:b/>
          <w:color w:val="808080" w:themeColor="background1" w:themeShade="80"/>
        </w:rPr>
        <w:lastRenderedPageBreak/>
        <w:t xml:space="preserve">PART 2: </w:t>
      </w:r>
      <w:r w:rsidR="00962BEC" w:rsidRPr="003B24F2">
        <w:rPr>
          <w:rFonts w:asciiTheme="majorHAnsi" w:hAnsiTheme="majorHAnsi" w:cstheme="majorHAnsi"/>
          <w:b/>
          <w:color w:val="808080" w:themeColor="background1" w:themeShade="80"/>
        </w:rPr>
        <w:t>TIC Council</w:t>
      </w:r>
      <w:r w:rsidR="00622311" w:rsidRPr="003B24F2">
        <w:rPr>
          <w:rFonts w:asciiTheme="majorHAnsi" w:hAnsiTheme="majorHAnsi" w:cstheme="majorHAnsi"/>
          <w:b/>
          <w:color w:val="808080" w:themeColor="background1" w:themeShade="80"/>
        </w:rPr>
        <w:t xml:space="preserve"> </w:t>
      </w:r>
      <w:r w:rsidRPr="003B24F2">
        <w:rPr>
          <w:rFonts w:asciiTheme="majorHAnsi" w:hAnsiTheme="majorHAnsi" w:cstheme="majorHAnsi"/>
          <w:b/>
          <w:color w:val="808080" w:themeColor="background1" w:themeShade="80"/>
        </w:rPr>
        <w:t xml:space="preserve">CBCA CoP Audit Check List </w:t>
      </w:r>
    </w:p>
    <w:p w14:paraId="5FAB0359" w14:textId="77777777" w:rsidR="00FE4C80" w:rsidRPr="003B24F2" w:rsidRDefault="00FE4C80" w:rsidP="00FE4C80">
      <w:pPr>
        <w:pStyle w:val="ListParagraph"/>
        <w:ind w:left="0"/>
        <w:rPr>
          <w:rFonts w:asciiTheme="majorHAnsi" w:hAnsiTheme="majorHAnsi" w:cstheme="majorHAnsi"/>
        </w:rPr>
      </w:pPr>
    </w:p>
    <w:p w14:paraId="3EAC546F" w14:textId="77777777" w:rsidR="0003041A" w:rsidRPr="003B24F2" w:rsidRDefault="0003041A" w:rsidP="0003041A">
      <w:pPr>
        <w:pStyle w:val="ListParagraph"/>
        <w:ind w:left="0"/>
        <w:rPr>
          <w:rFonts w:asciiTheme="majorHAnsi" w:hAnsiTheme="majorHAnsi" w:cstheme="majorHAnsi"/>
        </w:rPr>
      </w:pPr>
      <w:r w:rsidRPr="003B24F2">
        <w:rPr>
          <w:rFonts w:asciiTheme="majorHAnsi" w:hAnsiTheme="majorHAnsi" w:cstheme="majorHAnsi"/>
        </w:rPr>
        <w:t>NAME OF COMPANY AUDITED:</w:t>
      </w:r>
    </w:p>
    <w:p w14:paraId="742FFDC3" w14:textId="77777777" w:rsidR="0003041A" w:rsidRPr="003B24F2" w:rsidRDefault="0003041A" w:rsidP="0003041A">
      <w:pPr>
        <w:pStyle w:val="ListParagraph"/>
        <w:ind w:left="0"/>
        <w:rPr>
          <w:rFonts w:asciiTheme="majorHAnsi" w:hAnsiTheme="majorHAnsi" w:cstheme="majorHAnsi"/>
        </w:rPr>
      </w:pPr>
      <w:r w:rsidRPr="003B24F2">
        <w:rPr>
          <w:rFonts w:asciiTheme="majorHAnsi" w:hAnsiTheme="majorHAnsi" w:cstheme="majorHAnsi"/>
        </w:rPr>
        <w:t>LOCATION OF OFFICE AUDITED:</w:t>
      </w:r>
    </w:p>
    <w:p w14:paraId="70272111" w14:textId="77777777" w:rsidR="0003041A" w:rsidRPr="003B24F2" w:rsidRDefault="0003041A" w:rsidP="0003041A">
      <w:pPr>
        <w:pStyle w:val="ListParagraph"/>
        <w:ind w:left="0"/>
        <w:rPr>
          <w:rFonts w:asciiTheme="majorHAnsi" w:hAnsiTheme="majorHAnsi" w:cstheme="majorHAnsi"/>
        </w:rPr>
      </w:pPr>
      <w:r w:rsidRPr="003B24F2">
        <w:rPr>
          <w:rFonts w:asciiTheme="majorHAnsi" w:hAnsiTheme="majorHAnsi" w:cstheme="majorHAnsi"/>
        </w:rPr>
        <w:t xml:space="preserve">NAME OF AUDITING BODY: </w:t>
      </w:r>
    </w:p>
    <w:p w14:paraId="282C7380" w14:textId="77777777" w:rsidR="0003041A" w:rsidRPr="003B24F2" w:rsidRDefault="0003041A" w:rsidP="0003041A">
      <w:pPr>
        <w:pStyle w:val="ListParagraph"/>
        <w:ind w:left="0"/>
        <w:rPr>
          <w:rFonts w:asciiTheme="majorHAnsi" w:hAnsiTheme="majorHAnsi" w:cstheme="majorHAnsi"/>
        </w:rPr>
      </w:pPr>
      <w:r w:rsidRPr="003B24F2">
        <w:rPr>
          <w:rFonts w:asciiTheme="majorHAnsi" w:hAnsiTheme="majorHAnsi" w:cstheme="majorHAnsi"/>
        </w:rPr>
        <w:t>NAME OF AUDITOR(S):</w:t>
      </w:r>
    </w:p>
    <w:p w14:paraId="4C57C5BF" w14:textId="77777777" w:rsidR="0003041A" w:rsidRPr="003B24F2" w:rsidRDefault="0003041A" w:rsidP="0003041A">
      <w:pPr>
        <w:pStyle w:val="ListParagraph"/>
        <w:ind w:left="0"/>
        <w:rPr>
          <w:rFonts w:asciiTheme="majorHAnsi" w:hAnsiTheme="majorHAnsi" w:cstheme="majorHAnsi"/>
        </w:rPr>
      </w:pPr>
    </w:p>
    <w:p w14:paraId="5E4A1ED4" w14:textId="316B2E78" w:rsidR="0003041A" w:rsidRPr="003B24F2" w:rsidRDefault="0003041A" w:rsidP="0003041A">
      <w:pPr>
        <w:pStyle w:val="ListParagraph"/>
        <w:ind w:left="0"/>
        <w:rPr>
          <w:rFonts w:asciiTheme="majorHAnsi" w:hAnsiTheme="majorHAnsi" w:cstheme="majorHAnsi"/>
          <w:sz w:val="16"/>
          <w:szCs w:val="16"/>
        </w:rPr>
      </w:pPr>
      <w:r w:rsidRPr="003B24F2">
        <w:rPr>
          <w:rFonts w:asciiTheme="majorHAnsi" w:hAnsiTheme="majorHAnsi" w:cstheme="majorHAnsi"/>
          <w:sz w:val="16"/>
          <w:szCs w:val="16"/>
        </w:rPr>
        <w:t xml:space="preserve">HO = Head Office of </w:t>
      </w:r>
      <w:r w:rsidR="00622311" w:rsidRPr="003B24F2">
        <w:rPr>
          <w:rFonts w:asciiTheme="majorHAnsi" w:hAnsiTheme="majorHAnsi" w:cstheme="majorHAnsi"/>
          <w:sz w:val="16"/>
          <w:szCs w:val="16"/>
        </w:rPr>
        <w:t xml:space="preserve">TIC </w:t>
      </w:r>
      <w:r w:rsidR="00A04F34" w:rsidRPr="003B24F2">
        <w:rPr>
          <w:rFonts w:asciiTheme="majorHAnsi" w:hAnsiTheme="majorHAnsi" w:cstheme="majorHAnsi"/>
          <w:sz w:val="16"/>
          <w:szCs w:val="16"/>
        </w:rPr>
        <w:t>Council</w:t>
      </w:r>
      <w:r w:rsidR="00622311" w:rsidRPr="003B24F2">
        <w:rPr>
          <w:rFonts w:asciiTheme="majorHAnsi" w:hAnsiTheme="majorHAnsi" w:cstheme="majorHAnsi"/>
          <w:sz w:val="16"/>
          <w:szCs w:val="16"/>
        </w:rPr>
        <w:t xml:space="preserve"> </w:t>
      </w:r>
      <w:r w:rsidRPr="003B24F2">
        <w:rPr>
          <w:rFonts w:asciiTheme="majorHAnsi" w:hAnsiTheme="majorHAnsi" w:cstheme="majorHAnsi"/>
          <w:sz w:val="16"/>
          <w:szCs w:val="16"/>
        </w:rPr>
        <w:t>Member</w:t>
      </w:r>
    </w:p>
    <w:p w14:paraId="5C8DA12D" w14:textId="77777777" w:rsidR="0003041A" w:rsidRPr="003B24F2" w:rsidRDefault="0003041A" w:rsidP="0003041A">
      <w:pPr>
        <w:pStyle w:val="ListParagraph"/>
        <w:ind w:left="0"/>
        <w:rPr>
          <w:rFonts w:asciiTheme="majorHAnsi" w:hAnsiTheme="majorHAnsi" w:cstheme="majorHAnsi"/>
          <w:sz w:val="16"/>
          <w:szCs w:val="16"/>
        </w:rPr>
      </w:pPr>
      <w:r w:rsidRPr="003B24F2">
        <w:rPr>
          <w:rFonts w:asciiTheme="majorHAnsi" w:hAnsiTheme="majorHAnsi" w:cstheme="majorHAnsi"/>
          <w:sz w:val="16"/>
          <w:szCs w:val="16"/>
        </w:rPr>
        <w:t>IC   = Inspection Cent</w:t>
      </w:r>
      <w:r w:rsidR="00946D0A" w:rsidRPr="003B24F2">
        <w:rPr>
          <w:rFonts w:asciiTheme="majorHAnsi" w:hAnsiTheme="majorHAnsi" w:cstheme="majorHAnsi"/>
          <w:sz w:val="16"/>
          <w:szCs w:val="16"/>
        </w:rPr>
        <w:t>re</w:t>
      </w:r>
      <w:r w:rsidRPr="003B24F2">
        <w:rPr>
          <w:rFonts w:asciiTheme="majorHAnsi" w:hAnsiTheme="majorHAnsi" w:cstheme="majorHAnsi"/>
          <w:sz w:val="16"/>
          <w:szCs w:val="16"/>
        </w:rPr>
        <w:t>, performing physical inspection a</w:t>
      </w:r>
      <w:r w:rsidR="00A506B7" w:rsidRPr="003B24F2">
        <w:rPr>
          <w:rFonts w:asciiTheme="majorHAnsi" w:hAnsiTheme="majorHAnsi" w:cstheme="majorHAnsi"/>
          <w:sz w:val="16"/>
          <w:szCs w:val="16"/>
        </w:rPr>
        <w:t>c</w:t>
      </w:r>
      <w:r w:rsidRPr="003B24F2">
        <w:rPr>
          <w:rFonts w:asciiTheme="majorHAnsi" w:hAnsiTheme="majorHAnsi" w:cstheme="majorHAnsi"/>
          <w:sz w:val="16"/>
          <w:szCs w:val="16"/>
        </w:rPr>
        <w:t>tivities</w:t>
      </w:r>
    </w:p>
    <w:p w14:paraId="406D2658" w14:textId="77777777" w:rsidR="0003041A" w:rsidRPr="003B24F2" w:rsidRDefault="0003041A" w:rsidP="0003041A">
      <w:pPr>
        <w:pStyle w:val="ListParagraph"/>
        <w:ind w:left="0"/>
        <w:rPr>
          <w:rFonts w:asciiTheme="majorHAnsi" w:hAnsiTheme="majorHAnsi" w:cstheme="majorHAnsi"/>
          <w:sz w:val="16"/>
          <w:szCs w:val="16"/>
        </w:rPr>
      </w:pPr>
      <w:r w:rsidRPr="003B24F2">
        <w:rPr>
          <w:rFonts w:asciiTheme="majorHAnsi" w:hAnsiTheme="majorHAnsi" w:cstheme="majorHAnsi"/>
          <w:sz w:val="16"/>
          <w:szCs w:val="16"/>
        </w:rPr>
        <w:t>CC = Certification Cent</w:t>
      </w:r>
      <w:r w:rsidR="00946D0A" w:rsidRPr="003B24F2">
        <w:rPr>
          <w:rFonts w:asciiTheme="majorHAnsi" w:hAnsiTheme="majorHAnsi" w:cstheme="majorHAnsi"/>
          <w:sz w:val="16"/>
          <w:szCs w:val="16"/>
        </w:rPr>
        <w:t>re</w:t>
      </w:r>
      <w:r w:rsidRPr="003B24F2">
        <w:rPr>
          <w:rFonts w:asciiTheme="majorHAnsi" w:hAnsiTheme="majorHAnsi" w:cstheme="majorHAnsi"/>
          <w:sz w:val="16"/>
          <w:szCs w:val="16"/>
        </w:rPr>
        <w:t>, performing conformity evaluation activities</w:t>
      </w:r>
    </w:p>
    <w:p w14:paraId="3664E67F" w14:textId="77777777" w:rsidR="0003041A" w:rsidRPr="003B24F2" w:rsidRDefault="0003041A" w:rsidP="00FE4C80">
      <w:pPr>
        <w:pStyle w:val="ListParagraph"/>
        <w:ind w:left="0"/>
        <w:rPr>
          <w:rFonts w:asciiTheme="majorHAnsi" w:hAnsiTheme="majorHAnsi" w:cstheme="majorHAnsi"/>
        </w:rPr>
      </w:pPr>
    </w:p>
    <w:p w14:paraId="57EB5886" w14:textId="77777777" w:rsidR="0003041A" w:rsidRPr="003B24F2" w:rsidRDefault="0003041A" w:rsidP="00FE4C80">
      <w:pPr>
        <w:pStyle w:val="ListParagraph"/>
        <w:ind w:left="0"/>
        <w:rPr>
          <w:rFonts w:asciiTheme="majorHAnsi" w:hAnsiTheme="majorHAnsi" w:cstheme="majorHAnsi"/>
        </w:rPr>
      </w:pPr>
    </w:p>
    <w:p w14:paraId="7AAFE3F8" w14:textId="77777777" w:rsidR="0003041A" w:rsidRPr="003B24F2" w:rsidRDefault="0003041A" w:rsidP="00371630">
      <w:pPr>
        <w:pStyle w:val="ListParagraph"/>
        <w:numPr>
          <w:ilvl w:val="0"/>
          <w:numId w:val="9"/>
        </w:numPr>
        <w:ind w:left="426" w:hanging="426"/>
        <w:rPr>
          <w:rFonts w:asciiTheme="majorHAnsi" w:hAnsiTheme="majorHAnsi" w:cstheme="majorHAnsi"/>
          <w:b/>
          <w:color w:val="808080" w:themeColor="background1" w:themeShade="80"/>
        </w:rPr>
      </w:pPr>
      <w:r w:rsidRPr="003B24F2">
        <w:rPr>
          <w:rFonts w:asciiTheme="majorHAnsi" w:hAnsiTheme="majorHAnsi" w:cstheme="majorHAnsi"/>
          <w:b/>
          <w:color w:val="808080" w:themeColor="background1" w:themeShade="80"/>
        </w:rPr>
        <w:t>GENERAL REQUIREMENTS CHECK-LIST</w:t>
      </w:r>
    </w:p>
    <w:p w14:paraId="48C99263" w14:textId="77777777" w:rsidR="00FE4C80" w:rsidRPr="003B24F2" w:rsidRDefault="00FE4C80" w:rsidP="00FE4C80">
      <w:pPr>
        <w:pStyle w:val="ListParagraph"/>
        <w:ind w:left="0"/>
        <w:rPr>
          <w:rFonts w:asciiTheme="majorHAnsi" w:hAnsiTheme="majorHAnsi" w:cstheme="majorHAnsi"/>
        </w:rPr>
      </w:pPr>
      <w:r w:rsidRPr="003B24F2">
        <w:rPr>
          <w:rFonts w:asciiTheme="majorHAnsi" w:hAnsiTheme="majorHAnsi" w:cstheme="majorHAnsi"/>
        </w:rPr>
        <w:t xml:space="preserve"> </w:t>
      </w:r>
    </w:p>
    <w:tbl>
      <w:tblPr>
        <w:tblStyle w:val="TableGrid"/>
        <w:tblW w:w="0" w:type="auto"/>
        <w:tblLayout w:type="fixed"/>
        <w:tblLook w:val="04A0" w:firstRow="1" w:lastRow="0" w:firstColumn="1" w:lastColumn="0" w:noHBand="0" w:noVBand="1"/>
      </w:tblPr>
      <w:tblGrid>
        <w:gridCol w:w="534"/>
        <w:gridCol w:w="4990"/>
        <w:gridCol w:w="1134"/>
        <w:gridCol w:w="567"/>
        <w:gridCol w:w="425"/>
        <w:gridCol w:w="538"/>
        <w:gridCol w:w="851"/>
      </w:tblGrid>
      <w:tr w:rsidR="00FE4C80" w:rsidRPr="003B24F2" w14:paraId="2020E46B" w14:textId="77777777" w:rsidTr="003B24F2">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7801AC04" w14:textId="77777777" w:rsidR="00FE4C80" w:rsidRPr="003B24F2" w:rsidRDefault="00FE4C80" w:rsidP="001F699D">
            <w:pPr>
              <w:jc w:val="center"/>
              <w:rPr>
                <w:rFonts w:asciiTheme="majorHAnsi" w:hAnsiTheme="majorHAnsi" w:cstheme="majorHAnsi"/>
                <w:color w:val="808080" w:themeColor="background1" w:themeShade="80"/>
                <w:sz w:val="22"/>
                <w:szCs w:val="22"/>
              </w:rPr>
            </w:pPr>
            <w:bookmarkStart w:id="2" w:name="OLE_LINK5"/>
            <w:bookmarkStart w:id="3" w:name="OLE_LINK6"/>
            <w:r w:rsidRPr="003B24F2">
              <w:rPr>
                <w:rFonts w:asciiTheme="majorHAnsi" w:hAnsiTheme="majorHAnsi" w:cstheme="majorHAnsi"/>
                <w:color w:val="808080" w:themeColor="background1" w:themeShade="80"/>
                <w:sz w:val="22"/>
                <w:szCs w:val="22"/>
              </w:rPr>
              <w:t>#</w:t>
            </w:r>
          </w:p>
        </w:tc>
        <w:tc>
          <w:tcPr>
            <w:tcW w:w="4990" w:type="dxa"/>
            <w:vAlign w:val="center"/>
          </w:tcPr>
          <w:p w14:paraId="7330FD4D" w14:textId="77777777" w:rsidR="00FE4C80" w:rsidRPr="003B24F2" w:rsidRDefault="0003041A" w:rsidP="001F699D">
            <w:pPr>
              <w:pStyle w:val="ListParagraph"/>
              <w:numPr>
                <w:ilvl w:val="0"/>
                <w:numId w:val="10"/>
              </w:numP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 xml:space="preserve">GENERAL REQUIREMENTS </w:t>
            </w:r>
            <w:r w:rsidR="00FE4C80" w:rsidRPr="003B24F2">
              <w:rPr>
                <w:rFonts w:asciiTheme="majorHAnsi" w:hAnsiTheme="majorHAnsi" w:cstheme="majorHAnsi"/>
                <w:color w:val="808080" w:themeColor="background1" w:themeShade="80"/>
                <w:sz w:val="18"/>
                <w:szCs w:val="18"/>
              </w:rPr>
              <w:t>CHECK LIST</w:t>
            </w:r>
          </w:p>
        </w:tc>
        <w:tc>
          <w:tcPr>
            <w:tcW w:w="1134" w:type="dxa"/>
            <w:vAlign w:val="center"/>
          </w:tcPr>
          <w:p w14:paraId="397269E2" w14:textId="77777777" w:rsidR="00FE4C80" w:rsidRPr="003B24F2" w:rsidRDefault="00FE4C8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Ref CoP</w:t>
            </w:r>
          </w:p>
        </w:tc>
        <w:tc>
          <w:tcPr>
            <w:tcW w:w="567" w:type="dxa"/>
            <w:vAlign w:val="center"/>
          </w:tcPr>
          <w:p w14:paraId="7554E721" w14:textId="77777777" w:rsidR="00FE4C80" w:rsidRPr="003B24F2" w:rsidRDefault="00FE4C8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Y</w:t>
            </w:r>
          </w:p>
        </w:tc>
        <w:tc>
          <w:tcPr>
            <w:tcW w:w="425" w:type="dxa"/>
            <w:vAlign w:val="center"/>
          </w:tcPr>
          <w:p w14:paraId="5533C9A2" w14:textId="77777777" w:rsidR="00FE4C80" w:rsidRPr="003B24F2" w:rsidRDefault="00FE4C8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w:t>
            </w:r>
          </w:p>
        </w:tc>
        <w:tc>
          <w:tcPr>
            <w:tcW w:w="538" w:type="dxa"/>
            <w:vAlign w:val="center"/>
          </w:tcPr>
          <w:p w14:paraId="3ECB3460" w14:textId="77777777" w:rsidR="00FE4C80" w:rsidRPr="003B24F2" w:rsidRDefault="00FE4C8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N/A</w:t>
            </w:r>
          </w:p>
        </w:tc>
        <w:tc>
          <w:tcPr>
            <w:tcW w:w="851" w:type="dxa"/>
          </w:tcPr>
          <w:p w14:paraId="14A52FA1" w14:textId="77777777" w:rsidR="00FE4C80" w:rsidRPr="003B24F2" w:rsidRDefault="00FE4C80" w:rsidP="00911DF1">
            <w:pP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Office Type</w:t>
            </w:r>
          </w:p>
        </w:tc>
      </w:tr>
      <w:tr w:rsidR="00077450" w:rsidRPr="003B24F2" w14:paraId="60AFA7DC" w14:textId="77777777" w:rsidTr="003B24F2">
        <w:tc>
          <w:tcPr>
            <w:tcW w:w="534" w:type="dxa"/>
          </w:tcPr>
          <w:p w14:paraId="28E7A7CD" w14:textId="77777777" w:rsidR="00077450" w:rsidRPr="003B24F2" w:rsidRDefault="00371630" w:rsidP="00911DF1">
            <w:pPr>
              <w:rPr>
                <w:rFonts w:asciiTheme="majorHAnsi" w:hAnsiTheme="majorHAnsi" w:cstheme="majorHAnsi"/>
                <w:szCs w:val="20"/>
              </w:rPr>
            </w:pPr>
            <w:r w:rsidRPr="003B24F2">
              <w:rPr>
                <w:rFonts w:asciiTheme="majorHAnsi" w:hAnsiTheme="majorHAnsi" w:cstheme="majorHAnsi"/>
                <w:szCs w:val="20"/>
              </w:rPr>
              <w:t>1</w:t>
            </w:r>
          </w:p>
        </w:tc>
        <w:tc>
          <w:tcPr>
            <w:tcW w:w="4990" w:type="dxa"/>
          </w:tcPr>
          <w:p w14:paraId="5A1D2F86" w14:textId="77777777" w:rsidR="00077450" w:rsidRPr="003B24F2" w:rsidRDefault="00AB7160" w:rsidP="00AB7160">
            <w:pPr>
              <w:rPr>
                <w:rFonts w:asciiTheme="majorHAnsi" w:hAnsiTheme="majorHAnsi" w:cstheme="majorHAnsi"/>
                <w:szCs w:val="20"/>
              </w:rPr>
            </w:pPr>
            <w:r w:rsidRPr="003B24F2">
              <w:rPr>
                <w:rFonts w:asciiTheme="majorHAnsi" w:hAnsiTheme="majorHAnsi" w:cstheme="majorHAnsi"/>
                <w:szCs w:val="20"/>
              </w:rPr>
              <w:t>Have the following been implemented:</w:t>
            </w:r>
          </w:p>
          <w:p w14:paraId="2CB50F88" w14:textId="77777777" w:rsidR="00AB7160" w:rsidRPr="003B24F2" w:rsidRDefault="00AB7160" w:rsidP="00371630">
            <w:pPr>
              <w:pStyle w:val="ListParagraph"/>
              <w:numPr>
                <w:ilvl w:val="0"/>
                <w:numId w:val="19"/>
              </w:numPr>
              <w:ind w:left="317" w:hanging="317"/>
              <w:rPr>
                <w:rFonts w:asciiTheme="majorHAnsi" w:hAnsiTheme="majorHAnsi" w:cstheme="majorHAnsi"/>
                <w:szCs w:val="20"/>
              </w:rPr>
            </w:pPr>
            <w:r w:rsidRPr="003B24F2">
              <w:rPr>
                <w:rFonts w:asciiTheme="majorHAnsi" w:hAnsiTheme="majorHAnsi" w:cstheme="majorHAnsi"/>
                <w:szCs w:val="20"/>
              </w:rPr>
              <w:t>Publication of an appropriate policy statement at the highest level in the organization, setting out the relevant corporate values?</w:t>
            </w:r>
          </w:p>
          <w:p w14:paraId="3921A4CE" w14:textId="77777777" w:rsidR="00AB7160" w:rsidRPr="003B24F2" w:rsidRDefault="00AB7160" w:rsidP="00371630">
            <w:pPr>
              <w:pStyle w:val="ListParagraph"/>
              <w:numPr>
                <w:ilvl w:val="0"/>
                <w:numId w:val="19"/>
              </w:numPr>
              <w:ind w:left="317" w:hanging="317"/>
              <w:rPr>
                <w:rFonts w:asciiTheme="majorHAnsi" w:hAnsiTheme="majorHAnsi" w:cstheme="majorHAnsi"/>
                <w:szCs w:val="20"/>
              </w:rPr>
            </w:pPr>
            <w:r w:rsidRPr="003B24F2">
              <w:rPr>
                <w:rFonts w:asciiTheme="majorHAnsi" w:hAnsiTheme="majorHAnsi" w:cstheme="majorHAnsi"/>
                <w:szCs w:val="20"/>
              </w:rPr>
              <w:t>Procedures to ensure that all employees are aware of corporate values and apply them in their activities?</w:t>
            </w:r>
          </w:p>
          <w:p w14:paraId="5ABC48DA" w14:textId="77777777" w:rsidR="00AB7160" w:rsidRPr="003B24F2" w:rsidRDefault="00AB7160" w:rsidP="00371630">
            <w:pPr>
              <w:pStyle w:val="ListParagraph"/>
              <w:numPr>
                <w:ilvl w:val="0"/>
                <w:numId w:val="19"/>
              </w:numPr>
              <w:ind w:left="317" w:hanging="317"/>
              <w:rPr>
                <w:rFonts w:asciiTheme="majorHAnsi" w:hAnsiTheme="majorHAnsi" w:cstheme="majorHAnsi"/>
                <w:szCs w:val="20"/>
              </w:rPr>
            </w:pPr>
            <w:r w:rsidRPr="003B24F2">
              <w:rPr>
                <w:rFonts w:asciiTheme="majorHAnsi" w:hAnsiTheme="majorHAnsi" w:cstheme="majorHAnsi"/>
                <w:szCs w:val="20"/>
              </w:rPr>
              <w:t>Mechanisms for reporting cases of non-observance of these values including the protection of those initiating the reports?</w:t>
            </w:r>
          </w:p>
          <w:p w14:paraId="0443C11E" w14:textId="77777777" w:rsidR="00AB7160" w:rsidRPr="003B24F2" w:rsidRDefault="00AB7160" w:rsidP="007C634F">
            <w:pPr>
              <w:pStyle w:val="ListParagraph"/>
              <w:numPr>
                <w:ilvl w:val="0"/>
                <w:numId w:val="19"/>
              </w:numPr>
              <w:ind w:left="317" w:hanging="317"/>
              <w:rPr>
                <w:rFonts w:asciiTheme="majorHAnsi" w:hAnsiTheme="majorHAnsi" w:cstheme="majorHAnsi"/>
                <w:szCs w:val="20"/>
              </w:rPr>
            </w:pPr>
            <w:r w:rsidRPr="003B24F2">
              <w:rPr>
                <w:rFonts w:asciiTheme="majorHAnsi" w:hAnsiTheme="majorHAnsi" w:cstheme="majorHAnsi"/>
                <w:szCs w:val="20"/>
              </w:rPr>
              <w:t xml:space="preserve">Recording systems adequate to permit the audit of incidents of non-compliance with relevant corporate rules and procedures? </w:t>
            </w:r>
          </w:p>
        </w:tc>
        <w:tc>
          <w:tcPr>
            <w:tcW w:w="1134" w:type="dxa"/>
          </w:tcPr>
          <w:p w14:paraId="36546148" w14:textId="77777777" w:rsidR="00AB7160" w:rsidRPr="003B24F2" w:rsidRDefault="00AB7160" w:rsidP="00077450">
            <w:pPr>
              <w:rPr>
                <w:rFonts w:asciiTheme="majorHAnsi" w:hAnsiTheme="majorHAnsi" w:cstheme="majorHAnsi"/>
                <w:szCs w:val="20"/>
              </w:rPr>
            </w:pPr>
          </w:p>
          <w:p w14:paraId="5E24E8A3" w14:textId="77777777" w:rsidR="00077450" w:rsidRPr="003B24F2" w:rsidRDefault="00077450" w:rsidP="00077450">
            <w:pPr>
              <w:rPr>
                <w:rFonts w:asciiTheme="majorHAnsi" w:hAnsiTheme="majorHAnsi" w:cstheme="majorHAnsi"/>
                <w:szCs w:val="20"/>
                <w:lang w:val="fr-FR"/>
              </w:rPr>
            </w:pPr>
            <w:r w:rsidRPr="003B24F2">
              <w:rPr>
                <w:rFonts w:asciiTheme="majorHAnsi" w:hAnsiTheme="majorHAnsi" w:cstheme="majorHAnsi"/>
                <w:szCs w:val="20"/>
                <w:lang w:val="fr-FR"/>
              </w:rPr>
              <w:t>B.1.2</w:t>
            </w:r>
            <w:r w:rsidR="00AB7160" w:rsidRPr="003B24F2">
              <w:rPr>
                <w:rFonts w:asciiTheme="majorHAnsi" w:hAnsiTheme="majorHAnsi" w:cstheme="majorHAnsi"/>
                <w:szCs w:val="20"/>
                <w:lang w:val="fr-FR"/>
              </w:rPr>
              <w:t>i.</w:t>
            </w:r>
          </w:p>
          <w:p w14:paraId="48FD9B1E" w14:textId="77777777" w:rsidR="00AB7160" w:rsidRPr="003B24F2" w:rsidRDefault="00AB7160" w:rsidP="00077450">
            <w:pPr>
              <w:rPr>
                <w:rFonts w:asciiTheme="majorHAnsi" w:hAnsiTheme="majorHAnsi" w:cstheme="majorHAnsi"/>
                <w:szCs w:val="20"/>
                <w:lang w:val="fr-FR"/>
              </w:rPr>
            </w:pPr>
          </w:p>
          <w:p w14:paraId="4434A8F0" w14:textId="77777777" w:rsidR="00AB7160" w:rsidRPr="003B24F2" w:rsidRDefault="00AB7160" w:rsidP="00077450">
            <w:pPr>
              <w:rPr>
                <w:rFonts w:asciiTheme="majorHAnsi" w:hAnsiTheme="majorHAnsi" w:cstheme="majorHAnsi"/>
                <w:szCs w:val="20"/>
                <w:lang w:val="fr-FR"/>
              </w:rPr>
            </w:pPr>
          </w:p>
          <w:p w14:paraId="3341CD44" w14:textId="77777777" w:rsidR="00AB7160" w:rsidRPr="003B24F2" w:rsidRDefault="00AB7160" w:rsidP="00077450">
            <w:pPr>
              <w:rPr>
                <w:rFonts w:asciiTheme="majorHAnsi" w:hAnsiTheme="majorHAnsi" w:cstheme="majorHAnsi"/>
                <w:szCs w:val="20"/>
                <w:lang w:val="fr-FR"/>
              </w:rPr>
            </w:pPr>
            <w:r w:rsidRPr="003B24F2">
              <w:rPr>
                <w:rFonts w:asciiTheme="majorHAnsi" w:hAnsiTheme="majorHAnsi" w:cstheme="majorHAnsi"/>
                <w:szCs w:val="20"/>
                <w:lang w:val="fr-FR"/>
              </w:rPr>
              <w:t>B.1.2ii.</w:t>
            </w:r>
          </w:p>
          <w:p w14:paraId="7E6C6784" w14:textId="77777777" w:rsidR="00AB7160" w:rsidRPr="003B24F2" w:rsidRDefault="00AB7160" w:rsidP="00077450">
            <w:pPr>
              <w:rPr>
                <w:rFonts w:asciiTheme="majorHAnsi" w:hAnsiTheme="majorHAnsi" w:cstheme="majorHAnsi"/>
                <w:szCs w:val="20"/>
                <w:lang w:val="fr-FR"/>
              </w:rPr>
            </w:pPr>
          </w:p>
          <w:p w14:paraId="1FCC2D8A" w14:textId="77777777" w:rsidR="00AB7160" w:rsidRPr="003B24F2" w:rsidRDefault="00AB7160" w:rsidP="00077450">
            <w:pPr>
              <w:rPr>
                <w:rFonts w:asciiTheme="majorHAnsi" w:hAnsiTheme="majorHAnsi" w:cstheme="majorHAnsi"/>
                <w:szCs w:val="20"/>
                <w:lang w:val="fr-FR"/>
              </w:rPr>
            </w:pPr>
          </w:p>
          <w:p w14:paraId="76FBC0E6" w14:textId="77777777" w:rsidR="00AB7160" w:rsidRPr="003B24F2" w:rsidRDefault="00AB7160" w:rsidP="00077450">
            <w:pPr>
              <w:rPr>
                <w:rFonts w:asciiTheme="majorHAnsi" w:hAnsiTheme="majorHAnsi" w:cstheme="majorHAnsi"/>
                <w:szCs w:val="20"/>
                <w:lang w:val="fr-FR"/>
              </w:rPr>
            </w:pPr>
            <w:r w:rsidRPr="003B24F2">
              <w:rPr>
                <w:rFonts w:asciiTheme="majorHAnsi" w:hAnsiTheme="majorHAnsi" w:cstheme="majorHAnsi"/>
                <w:szCs w:val="20"/>
                <w:lang w:val="fr-FR"/>
              </w:rPr>
              <w:t>B.1.2iii.</w:t>
            </w:r>
          </w:p>
          <w:p w14:paraId="3324397B" w14:textId="77777777" w:rsidR="00AB7160" w:rsidRPr="003B24F2" w:rsidRDefault="00AB7160" w:rsidP="00077450">
            <w:pPr>
              <w:rPr>
                <w:rFonts w:asciiTheme="majorHAnsi" w:hAnsiTheme="majorHAnsi" w:cstheme="majorHAnsi"/>
                <w:szCs w:val="20"/>
                <w:lang w:val="fr-FR"/>
              </w:rPr>
            </w:pPr>
          </w:p>
          <w:p w14:paraId="0FBDFC54" w14:textId="77777777" w:rsidR="00AB7160" w:rsidRPr="003B24F2" w:rsidRDefault="00AB7160" w:rsidP="00077450">
            <w:pPr>
              <w:rPr>
                <w:rFonts w:asciiTheme="majorHAnsi" w:hAnsiTheme="majorHAnsi" w:cstheme="majorHAnsi"/>
                <w:szCs w:val="20"/>
                <w:lang w:val="fr-FR"/>
              </w:rPr>
            </w:pPr>
          </w:p>
          <w:p w14:paraId="0685D16D" w14:textId="77777777" w:rsidR="00AB7160" w:rsidRPr="003B24F2" w:rsidRDefault="00AB7160" w:rsidP="00077450">
            <w:pPr>
              <w:rPr>
                <w:rFonts w:asciiTheme="majorHAnsi" w:hAnsiTheme="majorHAnsi" w:cstheme="majorHAnsi"/>
                <w:szCs w:val="20"/>
                <w:lang w:val="fr-FR"/>
              </w:rPr>
            </w:pPr>
            <w:r w:rsidRPr="003B24F2">
              <w:rPr>
                <w:rFonts w:asciiTheme="majorHAnsi" w:hAnsiTheme="majorHAnsi" w:cstheme="majorHAnsi"/>
                <w:szCs w:val="20"/>
                <w:lang w:val="fr-FR"/>
              </w:rPr>
              <w:t>B.1.2iv.</w:t>
            </w:r>
          </w:p>
        </w:tc>
        <w:tc>
          <w:tcPr>
            <w:tcW w:w="567" w:type="dxa"/>
          </w:tcPr>
          <w:p w14:paraId="56BFEAD5" w14:textId="77777777" w:rsidR="00077450" w:rsidRPr="003B24F2" w:rsidRDefault="00077450" w:rsidP="00911DF1">
            <w:pPr>
              <w:rPr>
                <w:rFonts w:asciiTheme="majorHAnsi" w:hAnsiTheme="majorHAnsi" w:cstheme="majorHAnsi"/>
                <w:szCs w:val="20"/>
                <w:lang w:val="fr-FR"/>
              </w:rPr>
            </w:pPr>
          </w:p>
        </w:tc>
        <w:tc>
          <w:tcPr>
            <w:tcW w:w="425" w:type="dxa"/>
          </w:tcPr>
          <w:p w14:paraId="1BA0DBFA" w14:textId="77777777" w:rsidR="00077450" w:rsidRPr="003B24F2" w:rsidRDefault="00077450" w:rsidP="00911DF1">
            <w:pPr>
              <w:rPr>
                <w:rFonts w:asciiTheme="majorHAnsi" w:hAnsiTheme="majorHAnsi" w:cstheme="majorHAnsi"/>
                <w:szCs w:val="20"/>
                <w:lang w:val="fr-FR"/>
              </w:rPr>
            </w:pPr>
          </w:p>
        </w:tc>
        <w:tc>
          <w:tcPr>
            <w:tcW w:w="538" w:type="dxa"/>
          </w:tcPr>
          <w:p w14:paraId="0523BD32" w14:textId="77777777" w:rsidR="00077450" w:rsidRPr="003B24F2" w:rsidRDefault="00077450" w:rsidP="00911DF1">
            <w:pPr>
              <w:rPr>
                <w:rFonts w:asciiTheme="majorHAnsi" w:hAnsiTheme="majorHAnsi" w:cstheme="majorHAnsi"/>
                <w:szCs w:val="20"/>
                <w:lang w:val="fr-FR"/>
              </w:rPr>
            </w:pPr>
          </w:p>
        </w:tc>
        <w:tc>
          <w:tcPr>
            <w:tcW w:w="851" w:type="dxa"/>
          </w:tcPr>
          <w:p w14:paraId="471DE38E" w14:textId="77777777" w:rsidR="00077450" w:rsidRPr="003B24F2" w:rsidRDefault="00AB7160" w:rsidP="00911DF1">
            <w:pPr>
              <w:rPr>
                <w:rFonts w:asciiTheme="majorHAnsi" w:hAnsiTheme="majorHAnsi" w:cstheme="majorHAnsi"/>
                <w:szCs w:val="20"/>
              </w:rPr>
            </w:pPr>
            <w:r w:rsidRPr="003B24F2">
              <w:rPr>
                <w:rFonts w:asciiTheme="majorHAnsi" w:hAnsiTheme="majorHAnsi" w:cstheme="majorHAnsi"/>
                <w:szCs w:val="20"/>
              </w:rPr>
              <w:t>ALL</w:t>
            </w:r>
          </w:p>
        </w:tc>
      </w:tr>
      <w:bookmarkEnd w:id="2"/>
      <w:bookmarkEnd w:id="3"/>
      <w:tr w:rsidR="00077450" w:rsidRPr="003B24F2" w14:paraId="3DFD3211" w14:textId="77777777" w:rsidTr="003B24F2">
        <w:tc>
          <w:tcPr>
            <w:tcW w:w="534" w:type="dxa"/>
          </w:tcPr>
          <w:p w14:paraId="4DC784A1" w14:textId="77777777" w:rsidR="00077450" w:rsidRPr="003B24F2" w:rsidRDefault="00371630" w:rsidP="00911DF1">
            <w:pPr>
              <w:rPr>
                <w:rFonts w:asciiTheme="majorHAnsi" w:hAnsiTheme="majorHAnsi" w:cstheme="majorHAnsi"/>
                <w:szCs w:val="20"/>
              </w:rPr>
            </w:pPr>
            <w:r w:rsidRPr="003B24F2">
              <w:rPr>
                <w:rFonts w:asciiTheme="majorHAnsi" w:hAnsiTheme="majorHAnsi" w:cstheme="majorHAnsi"/>
                <w:szCs w:val="20"/>
              </w:rPr>
              <w:t>2</w:t>
            </w:r>
          </w:p>
        </w:tc>
        <w:tc>
          <w:tcPr>
            <w:tcW w:w="4990" w:type="dxa"/>
          </w:tcPr>
          <w:p w14:paraId="7A37E8EE" w14:textId="77777777" w:rsidR="00077450" w:rsidRPr="003B24F2" w:rsidRDefault="00077450" w:rsidP="0019742D">
            <w:pPr>
              <w:rPr>
                <w:rFonts w:asciiTheme="majorHAnsi" w:hAnsiTheme="majorHAnsi" w:cstheme="majorHAnsi"/>
                <w:szCs w:val="20"/>
              </w:rPr>
            </w:pPr>
            <w:r w:rsidRPr="003B24F2">
              <w:rPr>
                <w:rFonts w:asciiTheme="majorHAnsi" w:hAnsiTheme="majorHAnsi" w:cstheme="majorHAnsi"/>
                <w:szCs w:val="20"/>
              </w:rPr>
              <w:t xml:space="preserve">Have internal procedures been implemented which ensure the protection of confidential business information and </w:t>
            </w:r>
            <w:r w:rsidR="0019742D" w:rsidRPr="003B24F2">
              <w:rPr>
                <w:rFonts w:asciiTheme="majorHAnsi" w:hAnsiTheme="majorHAnsi" w:cstheme="majorHAnsi"/>
                <w:szCs w:val="20"/>
              </w:rPr>
              <w:t>are</w:t>
            </w:r>
            <w:r w:rsidRPr="003B24F2">
              <w:rPr>
                <w:rFonts w:asciiTheme="majorHAnsi" w:hAnsiTheme="majorHAnsi" w:cstheme="majorHAnsi"/>
                <w:szCs w:val="20"/>
              </w:rPr>
              <w:t xml:space="preserve"> staff required to sign a non-disclosure agreement?</w:t>
            </w:r>
          </w:p>
        </w:tc>
        <w:tc>
          <w:tcPr>
            <w:tcW w:w="1134" w:type="dxa"/>
          </w:tcPr>
          <w:p w14:paraId="4DEFE780" w14:textId="77777777" w:rsidR="00077450" w:rsidRPr="003B24F2" w:rsidRDefault="00077450" w:rsidP="00077450">
            <w:pPr>
              <w:rPr>
                <w:rFonts w:asciiTheme="majorHAnsi" w:hAnsiTheme="majorHAnsi" w:cstheme="majorHAnsi"/>
                <w:szCs w:val="20"/>
              </w:rPr>
            </w:pPr>
            <w:r w:rsidRPr="003B24F2">
              <w:rPr>
                <w:rFonts w:asciiTheme="majorHAnsi" w:hAnsiTheme="majorHAnsi" w:cstheme="majorHAnsi"/>
                <w:szCs w:val="20"/>
              </w:rPr>
              <w:t>B.2.1</w:t>
            </w:r>
          </w:p>
        </w:tc>
        <w:tc>
          <w:tcPr>
            <w:tcW w:w="567" w:type="dxa"/>
          </w:tcPr>
          <w:p w14:paraId="0790E8DA" w14:textId="77777777" w:rsidR="00077450" w:rsidRPr="003B24F2" w:rsidRDefault="00077450" w:rsidP="00911DF1">
            <w:pPr>
              <w:rPr>
                <w:rFonts w:asciiTheme="majorHAnsi" w:hAnsiTheme="majorHAnsi" w:cstheme="majorHAnsi"/>
                <w:szCs w:val="20"/>
              </w:rPr>
            </w:pPr>
          </w:p>
        </w:tc>
        <w:tc>
          <w:tcPr>
            <w:tcW w:w="425" w:type="dxa"/>
          </w:tcPr>
          <w:p w14:paraId="5D41B462" w14:textId="77777777" w:rsidR="00077450" w:rsidRPr="003B24F2" w:rsidRDefault="00077450" w:rsidP="00911DF1">
            <w:pPr>
              <w:rPr>
                <w:rFonts w:asciiTheme="majorHAnsi" w:hAnsiTheme="majorHAnsi" w:cstheme="majorHAnsi"/>
                <w:szCs w:val="20"/>
              </w:rPr>
            </w:pPr>
          </w:p>
        </w:tc>
        <w:tc>
          <w:tcPr>
            <w:tcW w:w="538" w:type="dxa"/>
          </w:tcPr>
          <w:p w14:paraId="3CB1EE7D" w14:textId="77777777" w:rsidR="00077450" w:rsidRPr="003B24F2" w:rsidRDefault="00077450" w:rsidP="00911DF1">
            <w:pPr>
              <w:rPr>
                <w:rFonts w:asciiTheme="majorHAnsi" w:hAnsiTheme="majorHAnsi" w:cstheme="majorHAnsi"/>
                <w:szCs w:val="20"/>
              </w:rPr>
            </w:pPr>
          </w:p>
        </w:tc>
        <w:tc>
          <w:tcPr>
            <w:tcW w:w="851" w:type="dxa"/>
          </w:tcPr>
          <w:p w14:paraId="111717EA" w14:textId="77777777" w:rsidR="00077450"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077450" w:rsidRPr="003B24F2" w14:paraId="42B9B6DB" w14:textId="77777777" w:rsidTr="003B24F2">
        <w:tc>
          <w:tcPr>
            <w:tcW w:w="534" w:type="dxa"/>
          </w:tcPr>
          <w:p w14:paraId="357689A6" w14:textId="77777777" w:rsidR="00077450" w:rsidRPr="003B24F2" w:rsidRDefault="00371630" w:rsidP="00911DF1">
            <w:pPr>
              <w:rPr>
                <w:rFonts w:asciiTheme="majorHAnsi" w:hAnsiTheme="majorHAnsi" w:cstheme="majorHAnsi"/>
                <w:szCs w:val="20"/>
              </w:rPr>
            </w:pPr>
            <w:r w:rsidRPr="003B24F2">
              <w:rPr>
                <w:rFonts w:asciiTheme="majorHAnsi" w:hAnsiTheme="majorHAnsi" w:cstheme="majorHAnsi"/>
                <w:szCs w:val="20"/>
              </w:rPr>
              <w:t>3</w:t>
            </w:r>
          </w:p>
        </w:tc>
        <w:tc>
          <w:tcPr>
            <w:tcW w:w="4990" w:type="dxa"/>
          </w:tcPr>
          <w:p w14:paraId="1F8B661F" w14:textId="77777777" w:rsidR="00077450" w:rsidRPr="003B24F2" w:rsidRDefault="00077450" w:rsidP="00911DF1">
            <w:pPr>
              <w:rPr>
                <w:rFonts w:asciiTheme="majorHAnsi" w:hAnsiTheme="majorHAnsi" w:cstheme="majorHAnsi"/>
                <w:szCs w:val="20"/>
              </w:rPr>
            </w:pPr>
            <w:r w:rsidRPr="003B24F2">
              <w:rPr>
                <w:rFonts w:asciiTheme="majorHAnsi" w:hAnsiTheme="majorHAnsi" w:cstheme="majorHAnsi"/>
                <w:szCs w:val="20"/>
              </w:rPr>
              <w:t xml:space="preserve">Do adequate security measures exist </w:t>
            </w:r>
            <w:r w:rsidR="00A225C2" w:rsidRPr="003B24F2">
              <w:rPr>
                <w:rFonts w:asciiTheme="majorHAnsi" w:hAnsiTheme="majorHAnsi" w:cstheme="majorHAnsi"/>
                <w:szCs w:val="20"/>
              </w:rPr>
              <w:t xml:space="preserve">which ensure that: </w:t>
            </w:r>
          </w:p>
          <w:p w14:paraId="41D96B4F" w14:textId="77777777" w:rsidR="00A225C2" w:rsidRPr="003B24F2" w:rsidRDefault="00A225C2" w:rsidP="00371630">
            <w:pPr>
              <w:pStyle w:val="ListParagraph"/>
              <w:numPr>
                <w:ilvl w:val="0"/>
                <w:numId w:val="12"/>
              </w:numPr>
              <w:ind w:left="317" w:hanging="284"/>
              <w:rPr>
                <w:rFonts w:asciiTheme="majorHAnsi" w:hAnsiTheme="majorHAnsi" w:cstheme="majorHAnsi"/>
                <w:szCs w:val="20"/>
              </w:rPr>
            </w:pPr>
            <w:r w:rsidRPr="003B24F2">
              <w:rPr>
                <w:rFonts w:asciiTheme="majorHAnsi" w:hAnsiTheme="majorHAnsi" w:cstheme="majorHAnsi"/>
                <w:szCs w:val="20"/>
              </w:rPr>
              <w:t>access is restricted to authorised personnel only</w:t>
            </w:r>
          </w:p>
          <w:p w14:paraId="4CF68A71" w14:textId="77777777" w:rsidR="00A225C2" w:rsidRPr="003B24F2" w:rsidRDefault="00A225C2" w:rsidP="00371630">
            <w:pPr>
              <w:pStyle w:val="ListParagraph"/>
              <w:numPr>
                <w:ilvl w:val="0"/>
                <w:numId w:val="12"/>
              </w:numPr>
              <w:ind w:left="317" w:hanging="284"/>
              <w:rPr>
                <w:rFonts w:asciiTheme="majorHAnsi" w:hAnsiTheme="majorHAnsi" w:cstheme="majorHAnsi"/>
                <w:szCs w:val="20"/>
              </w:rPr>
            </w:pPr>
            <w:r w:rsidRPr="003B24F2">
              <w:rPr>
                <w:rFonts w:asciiTheme="majorHAnsi" w:hAnsiTheme="majorHAnsi" w:cstheme="majorHAnsi"/>
                <w:szCs w:val="20"/>
              </w:rPr>
              <w:t>Documents/data are stored in designated secure areas</w:t>
            </w:r>
          </w:p>
          <w:p w14:paraId="2929FB9A" w14:textId="77777777" w:rsidR="00A225C2" w:rsidRPr="003B24F2" w:rsidRDefault="00A225C2" w:rsidP="00371630">
            <w:pPr>
              <w:pStyle w:val="ListParagraph"/>
              <w:numPr>
                <w:ilvl w:val="0"/>
                <w:numId w:val="12"/>
              </w:numPr>
              <w:ind w:left="317" w:hanging="284"/>
              <w:rPr>
                <w:rFonts w:asciiTheme="majorHAnsi" w:hAnsiTheme="majorHAnsi" w:cstheme="majorHAnsi"/>
                <w:szCs w:val="20"/>
              </w:rPr>
            </w:pPr>
            <w:r w:rsidRPr="003B24F2">
              <w:rPr>
                <w:rFonts w:asciiTheme="majorHAnsi" w:hAnsiTheme="majorHAnsi" w:cstheme="majorHAnsi"/>
                <w:szCs w:val="20"/>
              </w:rPr>
              <w:t>All sensitive material is disposed of by shredding, disintegration or incineration under supervision of authorised personnel</w:t>
            </w:r>
          </w:p>
        </w:tc>
        <w:tc>
          <w:tcPr>
            <w:tcW w:w="1134" w:type="dxa"/>
          </w:tcPr>
          <w:p w14:paraId="4AA601A9" w14:textId="77777777" w:rsidR="00A225C2" w:rsidRPr="003B24F2" w:rsidRDefault="00A225C2" w:rsidP="00077450">
            <w:pPr>
              <w:rPr>
                <w:rFonts w:asciiTheme="majorHAnsi" w:hAnsiTheme="majorHAnsi" w:cstheme="majorHAnsi"/>
                <w:szCs w:val="20"/>
              </w:rPr>
            </w:pPr>
          </w:p>
          <w:p w14:paraId="5D9A8B81" w14:textId="77777777" w:rsidR="003D4204" w:rsidRPr="003B24F2" w:rsidRDefault="003D4204" w:rsidP="00077450">
            <w:pPr>
              <w:rPr>
                <w:rFonts w:asciiTheme="majorHAnsi" w:hAnsiTheme="majorHAnsi" w:cstheme="majorHAnsi"/>
                <w:szCs w:val="20"/>
              </w:rPr>
            </w:pPr>
          </w:p>
          <w:p w14:paraId="0CE6CF46" w14:textId="77777777" w:rsidR="00A225C2" w:rsidRPr="003B24F2" w:rsidRDefault="00A225C2" w:rsidP="00077450">
            <w:pPr>
              <w:rPr>
                <w:rFonts w:asciiTheme="majorHAnsi" w:hAnsiTheme="majorHAnsi" w:cstheme="majorHAnsi"/>
                <w:szCs w:val="20"/>
              </w:rPr>
            </w:pPr>
            <w:r w:rsidRPr="003B24F2">
              <w:rPr>
                <w:rFonts w:asciiTheme="majorHAnsi" w:hAnsiTheme="majorHAnsi" w:cstheme="majorHAnsi"/>
                <w:szCs w:val="20"/>
              </w:rPr>
              <w:t>B.2.2i.</w:t>
            </w:r>
          </w:p>
          <w:p w14:paraId="0DAA6A21" w14:textId="77777777" w:rsidR="00A225C2" w:rsidRPr="003B24F2" w:rsidRDefault="00A225C2" w:rsidP="00077450">
            <w:pPr>
              <w:rPr>
                <w:rFonts w:asciiTheme="majorHAnsi" w:hAnsiTheme="majorHAnsi" w:cstheme="majorHAnsi"/>
                <w:szCs w:val="20"/>
              </w:rPr>
            </w:pPr>
          </w:p>
          <w:p w14:paraId="5DB62238" w14:textId="77777777" w:rsidR="00A225C2" w:rsidRPr="003B24F2" w:rsidRDefault="00A225C2" w:rsidP="00077450">
            <w:pPr>
              <w:rPr>
                <w:rFonts w:asciiTheme="majorHAnsi" w:hAnsiTheme="majorHAnsi" w:cstheme="majorHAnsi"/>
                <w:szCs w:val="20"/>
              </w:rPr>
            </w:pPr>
            <w:r w:rsidRPr="003B24F2">
              <w:rPr>
                <w:rFonts w:asciiTheme="majorHAnsi" w:hAnsiTheme="majorHAnsi" w:cstheme="majorHAnsi"/>
                <w:szCs w:val="20"/>
              </w:rPr>
              <w:t>B.2.2ii.</w:t>
            </w:r>
          </w:p>
          <w:p w14:paraId="2F4B9AF5" w14:textId="77777777" w:rsidR="00A225C2" w:rsidRPr="003B24F2" w:rsidRDefault="00A225C2" w:rsidP="00077450">
            <w:pPr>
              <w:rPr>
                <w:rFonts w:asciiTheme="majorHAnsi" w:hAnsiTheme="majorHAnsi" w:cstheme="majorHAnsi"/>
                <w:szCs w:val="20"/>
              </w:rPr>
            </w:pPr>
          </w:p>
          <w:p w14:paraId="02846FF7" w14:textId="77777777" w:rsidR="00A225C2" w:rsidRPr="003B24F2" w:rsidRDefault="00A225C2" w:rsidP="00077450">
            <w:pPr>
              <w:rPr>
                <w:rFonts w:asciiTheme="majorHAnsi" w:hAnsiTheme="majorHAnsi" w:cstheme="majorHAnsi"/>
                <w:szCs w:val="20"/>
              </w:rPr>
            </w:pPr>
            <w:r w:rsidRPr="003B24F2">
              <w:rPr>
                <w:rFonts w:asciiTheme="majorHAnsi" w:hAnsiTheme="majorHAnsi" w:cstheme="majorHAnsi"/>
                <w:szCs w:val="20"/>
              </w:rPr>
              <w:t>B2.2iii.</w:t>
            </w:r>
          </w:p>
        </w:tc>
        <w:tc>
          <w:tcPr>
            <w:tcW w:w="567" w:type="dxa"/>
          </w:tcPr>
          <w:p w14:paraId="2DC80ABB" w14:textId="77777777" w:rsidR="00077450" w:rsidRPr="003B24F2" w:rsidRDefault="00077450" w:rsidP="00911DF1">
            <w:pPr>
              <w:rPr>
                <w:rFonts w:asciiTheme="majorHAnsi" w:hAnsiTheme="majorHAnsi" w:cstheme="majorHAnsi"/>
                <w:szCs w:val="20"/>
              </w:rPr>
            </w:pPr>
          </w:p>
        </w:tc>
        <w:tc>
          <w:tcPr>
            <w:tcW w:w="425" w:type="dxa"/>
          </w:tcPr>
          <w:p w14:paraId="6E508405" w14:textId="77777777" w:rsidR="00077450" w:rsidRPr="003B24F2" w:rsidRDefault="00077450" w:rsidP="00911DF1">
            <w:pPr>
              <w:rPr>
                <w:rFonts w:asciiTheme="majorHAnsi" w:hAnsiTheme="majorHAnsi" w:cstheme="majorHAnsi"/>
                <w:szCs w:val="20"/>
              </w:rPr>
            </w:pPr>
          </w:p>
        </w:tc>
        <w:tc>
          <w:tcPr>
            <w:tcW w:w="538" w:type="dxa"/>
          </w:tcPr>
          <w:p w14:paraId="21E5ADBA" w14:textId="77777777" w:rsidR="00077450" w:rsidRPr="003B24F2" w:rsidRDefault="00077450" w:rsidP="00911DF1">
            <w:pPr>
              <w:rPr>
                <w:rFonts w:asciiTheme="majorHAnsi" w:hAnsiTheme="majorHAnsi" w:cstheme="majorHAnsi"/>
                <w:szCs w:val="20"/>
              </w:rPr>
            </w:pPr>
          </w:p>
        </w:tc>
        <w:tc>
          <w:tcPr>
            <w:tcW w:w="851" w:type="dxa"/>
          </w:tcPr>
          <w:p w14:paraId="0346806E" w14:textId="77777777" w:rsidR="00077450"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A225C2" w:rsidRPr="003B24F2" w14:paraId="2497E76B" w14:textId="77777777" w:rsidTr="003B24F2">
        <w:tc>
          <w:tcPr>
            <w:tcW w:w="534" w:type="dxa"/>
          </w:tcPr>
          <w:p w14:paraId="69A8C08E" w14:textId="77777777" w:rsidR="00A225C2" w:rsidRPr="003B24F2" w:rsidRDefault="00371630" w:rsidP="00911DF1">
            <w:pPr>
              <w:rPr>
                <w:rFonts w:asciiTheme="majorHAnsi" w:hAnsiTheme="majorHAnsi" w:cstheme="majorHAnsi"/>
                <w:szCs w:val="20"/>
              </w:rPr>
            </w:pPr>
            <w:r w:rsidRPr="003B24F2">
              <w:rPr>
                <w:rFonts w:asciiTheme="majorHAnsi" w:hAnsiTheme="majorHAnsi" w:cstheme="majorHAnsi"/>
                <w:szCs w:val="20"/>
              </w:rPr>
              <w:t>4</w:t>
            </w:r>
          </w:p>
        </w:tc>
        <w:tc>
          <w:tcPr>
            <w:tcW w:w="4990" w:type="dxa"/>
          </w:tcPr>
          <w:p w14:paraId="09F005FE" w14:textId="08D2660A" w:rsidR="00A225C2" w:rsidRPr="003B24F2" w:rsidRDefault="00A225C2" w:rsidP="00C77B11">
            <w:pPr>
              <w:rPr>
                <w:rFonts w:asciiTheme="majorHAnsi" w:hAnsiTheme="majorHAnsi" w:cstheme="majorHAnsi"/>
                <w:szCs w:val="20"/>
              </w:rPr>
            </w:pPr>
            <w:r w:rsidRPr="003B24F2">
              <w:rPr>
                <w:rFonts w:asciiTheme="majorHAnsi" w:hAnsiTheme="majorHAnsi" w:cstheme="majorHAnsi"/>
                <w:szCs w:val="20"/>
              </w:rPr>
              <w:t>Have internal procedures been implemented to ensure avoidance of conflicts of interest b</w:t>
            </w:r>
            <w:r w:rsidR="0019742D" w:rsidRPr="003B24F2">
              <w:rPr>
                <w:rFonts w:asciiTheme="majorHAnsi" w:hAnsiTheme="majorHAnsi" w:cstheme="majorHAnsi"/>
                <w:szCs w:val="20"/>
              </w:rPr>
              <w:t>y</w:t>
            </w:r>
            <w:r w:rsidRPr="003B24F2">
              <w:rPr>
                <w:rFonts w:asciiTheme="majorHAnsi" w:hAnsiTheme="majorHAnsi" w:cstheme="majorHAnsi"/>
                <w:szCs w:val="20"/>
              </w:rPr>
              <w:t xml:space="preserve"> the auditee as per Art. B.3.1 of the </w:t>
            </w:r>
            <w:r w:rsidR="00A04F34" w:rsidRPr="003B24F2">
              <w:rPr>
                <w:rFonts w:asciiTheme="majorHAnsi" w:hAnsiTheme="majorHAnsi" w:cstheme="majorHAnsi"/>
                <w:szCs w:val="20"/>
              </w:rPr>
              <w:t>TIC Council</w:t>
            </w:r>
            <w:r w:rsidRPr="003B24F2">
              <w:rPr>
                <w:rFonts w:asciiTheme="majorHAnsi" w:hAnsiTheme="majorHAnsi" w:cstheme="majorHAnsi"/>
                <w:szCs w:val="20"/>
              </w:rPr>
              <w:t xml:space="preserve"> CBCA CoP.</w:t>
            </w:r>
          </w:p>
        </w:tc>
        <w:tc>
          <w:tcPr>
            <w:tcW w:w="1134" w:type="dxa"/>
          </w:tcPr>
          <w:p w14:paraId="5822A528" w14:textId="77777777" w:rsidR="00A225C2" w:rsidRPr="003B24F2" w:rsidRDefault="00A225C2" w:rsidP="00077450">
            <w:pPr>
              <w:rPr>
                <w:rFonts w:asciiTheme="majorHAnsi" w:hAnsiTheme="majorHAnsi" w:cstheme="majorHAnsi"/>
                <w:szCs w:val="20"/>
              </w:rPr>
            </w:pPr>
            <w:r w:rsidRPr="003B24F2">
              <w:rPr>
                <w:rFonts w:asciiTheme="majorHAnsi" w:hAnsiTheme="majorHAnsi" w:cstheme="majorHAnsi"/>
                <w:szCs w:val="20"/>
              </w:rPr>
              <w:t>B.3.1</w:t>
            </w:r>
          </w:p>
        </w:tc>
        <w:tc>
          <w:tcPr>
            <w:tcW w:w="567" w:type="dxa"/>
          </w:tcPr>
          <w:p w14:paraId="4426DF19" w14:textId="77777777" w:rsidR="00A225C2" w:rsidRPr="003B24F2" w:rsidRDefault="00A225C2" w:rsidP="00911DF1">
            <w:pPr>
              <w:rPr>
                <w:rFonts w:asciiTheme="majorHAnsi" w:hAnsiTheme="majorHAnsi" w:cstheme="majorHAnsi"/>
                <w:szCs w:val="20"/>
              </w:rPr>
            </w:pPr>
          </w:p>
        </w:tc>
        <w:tc>
          <w:tcPr>
            <w:tcW w:w="425" w:type="dxa"/>
          </w:tcPr>
          <w:p w14:paraId="2249ADAE" w14:textId="77777777" w:rsidR="00A225C2" w:rsidRPr="003B24F2" w:rsidRDefault="00A225C2" w:rsidP="00911DF1">
            <w:pPr>
              <w:rPr>
                <w:rFonts w:asciiTheme="majorHAnsi" w:hAnsiTheme="majorHAnsi" w:cstheme="majorHAnsi"/>
                <w:szCs w:val="20"/>
              </w:rPr>
            </w:pPr>
          </w:p>
        </w:tc>
        <w:tc>
          <w:tcPr>
            <w:tcW w:w="538" w:type="dxa"/>
          </w:tcPr>
          <w:p w14:paraId="7F98BFC1" w14:textId="77777777" w:rsidR="00A225C2" w:rsidRPr="003B24F2" w:rsidRDefault="00A225C2" w:rsidP="00911DF1">
            <w:pPr>
              <w:rPr>
                <w:rFonts w:asciiTheme="majorHAnsi" w:hAnsiTheme="majorHAnsi" w:cstheme="majorHAnsi"/>
                <w:szCs w:val="20"/>
              </w:rPr>
            </w:pPr>
          </w:p>
        </w:tc>
        <w:tc>
          <w:tcPr>
            <w:tcW w:w="851" w:type="dxa"/>
          </w:tcPr>
          <w:p w14:paraId="22013D43" w14:textId="77777777" w:rsidR="00A225C2"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A225C2" w:rsidRPr="003B24F2" w14:paraId="17025148" w14:textId="77777777" w:rsidTr="003B24F2">
        <w:tc>
          <w:tcPr>
            <w:tcW w:w="534" w:type="dxa"/>
          </w:tcPr>
          <w:p w14:paraId="7295B08F" w14:textId="77777777" w:rsidR="00A225C2" w:rsidRPr="003B24F2" w:rsidRDefault="00371630" w:rsidP="00911DF1">
            <w:pPr>
              <w:rPr>
                <w:rFonts w:asciiTheme="majorHAnsi" w:hAnsiTheme="majorHAnsi" w:cstheme="majorHAnsi"/>
                <w:szCs w:val="20"/>
              </w:rPr>
            </w:pPr>
            <w:r w:rsidRPr="003B24F2">
              <w:rPr>
                <w:rFonts w:asciiTheme="majorHAnsi" w:hAnsiTheme="majorHAnsi" w:cstheme="majorHAnsi"/>
                <w:szCs w:val="20"/>
              </w:rPr>
              <w:t>5</w:t>
            </w:r>
            <w:r w:rsidR="00A225C2" w:rsidRPr="003B24F2">
              <w:rPr>
                <w:rFonts w:asciiTheme="majorHAnsi" w:hAnsiTheme="majorHAnsi" w:cstheme="majorHAnsi"/>
                <w:szCs w:val="20"/>
              </w:rPr>
              <w:t xml:space="preserve"> </w:t>
            </w:r>
          </w:p>
        </w:tc>
        <w:tc>
          <w:tcPr>
            <w:tcW w:w="4990" w:type="dxa"/>
          </w:tcPr>
          <w:p w14:paraId="73A36318" w14:textId="155E108A" w:rsidR="00A225C2" w:rsidRPr="003B24F2" w:rsidRDefault="00A225C2" w:rsidP="00C77B11">
            <w:pPr>
              <w:rPr>
                <w:rFonts w:asciiTheme="majorHAnsi" w:hAnsiTheme="majorHAnsi" w:cstheme="majorHAnsi"/>
                <w:szCs w:val="20"/>
              </w:rPr>
            </w:pPr>
            <w:r w:rsidRPr="003B24F2">
              <w:rPr>
                <w:rFonts w:asciiTheme="majorHAnsi" w:hAnsiTheme="majorHAnsi" w:cstheme="majorHAnsi"/>
                <w:szCs w:val="20"/>
              </w:rPr>
              <w:t xml:space="preserve">Have internal procedures and management controls been implemented </w:t>
            </w:r>
            <w:r w:rsidR="00643120" w:rsidRPr="003B24F2">
              <w:rPr>
                <w:rFonts w:asciiTheme="majorHAnsi" w:hAnsiTheme="majorHAnsi" w:cstheme="majorHAnsi"/>
                <w:szCs w:val="20"/>
              </w:rPr>
              <w:t xml:space="preserve">to ensure impartiality and independence as per Art. B.3.2-B.3.5 of the </w:t>
            </w:r>
            <w:r w:rsidR="00A04F34" w:rsidRPr="003B24F2">
              <w:rPr>
                <w:rFonts w:asciiTheme="majorHAnsi" w:hAnsiTheme="majorHAnsi" w:cstheme="majorHAnsi"/>
                <w:szCs w:val="20"/>
              </w:rPr>
              <w:t>TIC Council</w:t>
            </w:r>
            <w:r w:rsidR="00622311" w:rsidRPr="003B24F2">
              <w:rPr>
                <w:rFonts w:asciiTheme="majorHAnsi" w:hAnsiTheme="majorHAnsi" w:cstheme="majorHAnsi"/>
                <w:szCs w:val="20"/>
              </w:rPr>
              <w:t xml:space="preserve"> </w:t>
            </w:r>
            <w:r w:rsidR="00643120" w:rsidRPr="003B24F2">
              <w:rPr>
                <w:rFonts w:asciiTheme="majorHAnsi" w:hAnsiTheme="majorHAnsi" w:cstheme="majorHAnsi"/>
                <w:szCs w:val="20"/>
              </w:rPr>
              <w:t>CBCA CoP.</w:t>
            </w:r>
          </w:p>
        </w:tc>
        <w:tc>
          <w:tcPr>
            <w:tcW w:w="1134" w:type="dxa"/>
          </w:tcPr>
          <w:p w14:paraId="5E1D8761" w14:textId="77777777" w:rsidR="00A225C2" w:rsidRPr="003B24F2" w:rsidRDefault="00643120" w:rsidP="00077450">
            <w:pPr>
              <w:rPr>
                <w:rFonts w:asciiTheme="majorHAnsi" w:hAnsiTheme="majorHAnsi" w:cstheme="majorHAnsi"/>
                <w:szCs w:val="20"/>
              </w:rPr>
            </w:pPr>
            <w:r w:rsidRPr="003B24F2">
              <w:rPr>
                <w:rFonts w:asciiTheme="majorHAnsi" w:hAnsiTheme="majorHAnsi" w:cstheme="majorHAnsi"/>
                <w:szCs w:val="20"/>
              </w:rPr>
              <w:t>B.3.2</w:t>
            </w:r>
          </w:p>
          <w:p w14:paraId="2DDF713A" w14:textId="77777777" w:rsidR="00643120" w:rsidRPr="003B24F2" w:rsidRDefault="00643120" w:rsidP="00077450">
            <w:pPr>
              <w:rPr>
                <w:rFonts w:asciiTheme="majorHAnsi" w:hAnsiTheme="majorHAnsi" w:cstheme="majorHAnsi"/>
                <w:szCs w:val="20"/>
              </w:rPr>
            </w:pPr>
            <w:r w:rsidRPr="003B24F2">
              <w:rPr>
                <w:rFonts w:asciiTheme="majorHAnsi" w:hAnsiTheme="majorHAnsi" w:cstheme="majorHAnsi"/>
                <w:szCs w:val="20"/>
              </w:rPr>
              <w:t>B.3.3</w:t>
            </w:r>
          </w:p>
          <w:p w14:paraId="70078181" w14:textId="77777777" w:rsidR="00643120" w:rsidRPr="003B24F2" w:rsidRDefault="00643120" w:rsidP="00077450">
            <w:pPr>
              <w:rPr>
                <w:rFonts w:asciiTheme="majorHAnsi" w:hAnsiTheme="majorHAnsi" w:cstheme="majorHAnsi"/>
                <w:szCs w:val="20"/>
              </w:rPr>
            </w:pPr>
            <w:r w:rsidRPr="003B24F2">
              <w:rPr>
                <w:rFonts w:asciiTheme="majorHAnsi" w:hAnsiTheme="majorHAnsi" w:cstheme="majorHAnsi"/>
                <w:szCs w:val="20"/>
              </w:rPr>
              <w:t>B.3.4</w:t>
            </w:r>
          </w:p>
          <w:p w14:paraId="6B001DFC" w14:textId="77777777" w:rsidR="00643120" w:rsidRPr="003B24F2" w:rsidRDefault="00643120" w:rsidP="00077450">
            <w:pPr>
              <w:rPr>
                <w:rFonts w:asciiTheme="majorHAnsi" w:hAnsiTheme="majorHAnsi" w:cstheme="majorHAnsi"/>
                <w:szCs w:val="20"/>
              </w:rPr>
            </w:pPr>
            <w:r w:rsidRPr="003B24F2">
              <w:rPr>
                <w:rFonts w:asciiTheme="majorHAnsi" w:hAnsiTheme="majorHAnsi" w:cstheme="majorHAnsi"/>
                <w:szCs w:val="20"/>
              </w:rPr>
              <w:t>B.3.5</w:t>
            </w:r>
          </w:p>
        </w:tc>
        <w:tc>
          <w:tcPr>
            <w:tcW w:w="567" w:type="dxa"/>
          </w:tcPr>
          <w:p w14:paraId="7E8B2A94" w14:textId="77777777" w:rsidR="00A225C2" w:rsidRPr="003B24F2" w:rsidRDefault="00A225C2" w:rsidP="00911DF1">
            <w:pPr>
              <w:rPr>
                <w:rFonts w:asciiTheme="majorHAnsi" w:hAnsiTheme="majorHAnsi" w:cstheme="majorHAnsi"/>
                <w:szCs w:val="20"/>
              </w:rPr>
            </w:pPr>
          </w:p>
        </w:tc>
        <w:tc>
          <w:tcPr>
            <w:tcW w:w="425" w:type="dxa"/>
          </w:tcPr>
          <w:p w14:paraId="3BED6E78" w14:textId="77777777" w:rsidR="00A225C2" w:rsidRPr="003B24F2" w:rsidRDefault="00A225C2" w:rsidP="00911DF1">
            <w:pPr>
              <w:rPr>
                <w:rFonts w:asciiTheme="majorHAnsi" w:hAnsiTheme="majorHAnsi" w:cstheme="majorHAnsi"/>
                <w:szCs w:val="20"/>
              </w:rPr>
            </w:pPr>
          </w:p>
        </w:tc>
        <w:tc>
          <w:tcPr>
            <w:tcW w:w="538" w:type="dxa"/>
          </w:tcPr>
          <w:p w14:paraId="1EB3D16E" w14:textId="77777777" w:rsidR="00A225C2" w:rsidRPr="003B24F2" w:rsidRDefault="00A225C2" w:rsidP="00911DF1">
            <w:pPr>
              <w:rPr>
                <w:rFonts w:asciiTheme="majorHAnsi" w:hAnsiTheme="majorHAnsi" w:cstheme="majorHAnsi"/>
                <w:szCs w:val="20"/>
              </w:rPr>
            </w:pPr>
          </w:p>
        </w:tc>
        <w:tc>
          <w:tcPr>
            <w:tcW w:w="851" w:type="dxa"/>
          </w:tcPr>
          <w:p w14:paraId="737628A6" w14:textId="77777777" w:rsidR="00A225C2"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643120" w:rsidRPr="003B24F2" w14:paraId="4C7F95C7" w14:textId="77777777" w:rsidTr="003B24F2">
        <w:tc>
          <w:tcPr>
            <w:tcW w:w="534" w:type="dxa"/>
          </w:tcPr>
          <w:p w14:paraId="4EF4FD10"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6</w:t>
            </w:r>
          </w:p>
        </w:tc>
        <w:tc>
          <w:tcPr>
            <w:tcW w:w="4990" w:type="dxa"/>
          </w:tcPr>
          <w:p w14:paraId="279D3AB6" w14:textId="1C1533C4" w:rsidR="00643120" w:rsidRPr="003B24F2" w:rsidRDefault="00670D4B" w:rsidP="00670D4B">
            <w:pPr>
              <w:rPr>
                <w:rFonts w:asciiTheme="majorHAnsi" w:hAnsiTheme="majorHAnsi" w:cstheme="majorHAnsi"/>
                <w:szCs w:val="20"/>
              </w:rPr>
            </w:pPr>
            <w:r w:rsidRPr="003B24F2">
              <w:rPr>
                <w:rFonts w:asciiTheme="majorHAnsi" w:hAnsiTheme="majorHAnsi" w:cstheme="majorHAnsi"/>
                <w:szCs w:val="20"/>
              </w:rPr>
              <w:t>Is</w:t>
            </w:r>
            <w:r w:rsidR="00AA17D2" w:rsidRPr="003B24F2">
              <w:rPr>
                <w:rFonts w:asciiTheme="majorHAnsi" w:hAnsiTheme="majorHAnsi" w:cstheme="majorHAnsi"/>
                <w:szCs w:val="20"/>
              </w:rPr>
              <w:t xml:space="preserve"> the </w:t>
            </w:r>
            <w:r w:rsidRPr="003B24F2">
              <w:rPr>
                <w:rFonts w:asciiTheme="majorHAnsi" w:hAnsiTheme="majorHAnsi" w:cstheme="majorHAnsi"/>
                <w:szCs w:val="20"/>
              </w:rPr>
              <w:t>site</w:t>
            </w:r>
            <w:r w:rsidR="00AA17D2" w:rsidRPr="003B24F2">
              <w:rPr>
                <w:rFonts w:asciiTheme="majorHAnsi" w:hAnsiTheme="majorHAnsi" w:cstheme="majorHAnsi"/>
                <w:szCs w:val="20"/>
              </w:rPr>
              <w:t xml:space="preserve"> audited</w:t>
            </w:r>
            <w:r w:rsidR="0019742D" w:rsidRPr="003B24F2">
              <w:rPr>
                <w:rFonts w:asciiTheme="majorHAnsi" w:hAnsiTheme="majorHAnsi" w:cstheme="majorHAnsi"/>
                <w:szCs w:val="20"/>
              </w:rPr>
              <w:t xml:space="preserve"> /</w:t>
            </w:r>
            <w:r w:rsidR="00AA17D2" w:rsidRPr="003B24F2">
              <w:rPr>
                <w:rFonts w:asciiTheme="majorHAnsi" w:hAnsiTheme="majorHAnsi" w:cstheme="majorHAnsi"/>
                <w:szCs w:val="20"/>
              </w:rPr>
              <w:t xml:space="preserve"> </w:t>
            </w:r>
            <w:r w:rsidRPr="003B24F2">
              <w:rPr>
                <w:rFonts w:asciiTheme="majorHAnsi" w:hAnsiTheme="majorHAnsi" w:cstheme="majorHAnsi"/>
                <w:szCs w:val="20"/>
              </w:rPr>
              <w:t xml:space="preserve">accredited under ISO </w:t>
            </w:r>
            <w:r w:rsidR="00DF139B" w:rsidRPr="003B24F2">
              <w:rPr>
                <w:rFonts w:asciiTheme="majorHAnsi" w:hAnsiTheme="majorHAnsi" w:cstheme="majorHAnsi"/>
                <w:szCs w:val="20"/>
              </w:rPr>
              <w:t>17065</w:t>
            </w:r>
            <w:r w:rsidRPr="003B24F2">
              <w:rPr>
                <w:rFonts w:asciiTheme="majorHAnsi" w:hAnsiTheme="majorHAnsi" w:cstheme="majorHAnsi"/>
                <w:szCs w:val="20"/>
              </w:rPr>
              <w:t xml:space="preserve">, ISO 17020 or similar? Alternatively, is the site audited operating under a system subject to accreditation and under the control of personnel competent under the terms of such accreditation?  </w:t>
            </w:r>
          </w:p>
        </w:tc>
        <w:tc>
          <w:tcPr>
            <w:tcW w:w="1134" w:type="dxa"/>
          </w:tcPr>
          <w:p w14:paraId="55E2212C" w14:textId="77777777" w:rsidR="00643120" w:rsidRPr="003B24F2" w:rsidRDefault="00643120" w:rsidP="00077450">
            <w:pPr>
              <w:rPr>
                <w:rFonts w:asciiTheme="majorHAnsi" w:hAnsiTheme="majorHAnsi" w:cstheme="majorHAnsi"/>
                <w:szCs w:val="20"/>
              </w:rPr>
            </w:pPr>
            <w:r w:rsidRPr="003B24F2">
              <w:rPr>
                <w:rFonts w:asciiTheme="majorHAnsi" w:hAnsiTheme="majorHAnsi" w:cstheme="majorHAnsi"/>
                <w:szCs w:val="20"/>
              </w:rPr>
              <w:t>B.4.2</w:t>
            </w:r>
          </w:p>
        </w:tc>
        <w:tc>
          <w:tcPr>
            <w:tcW w:w="567" w:type="dxa"/>
          </w:tcPr>
          <w:p w14:paraId="5F1F72A5" w14:textId="77777777" w:rsidR="00643120" w:rsidRPr="003B24F2" w:rsidRDefault="00643120" w:rsidP="00911DF1">
            <w:pPr>
              <w:rPr>
                <w:rFonts w:asciiTheme="majorHAnsi" w:hAnsiTheme="majorHAnsi" w:cstheme="majorHAnsi"/>
                <w:szCs w:val="20"/>
              </w:rPr>
            </w:pPr>
          </w:p>
        </w:tc>
        <w:tc>
          <w:tcPr>
            <w:tcW w:w="425" w:type="dxa"/>
          </w:tcPr>
          <w:p w14:paraId="547DFFBA" w14:textId="77777777" w:rsidR="00643120" w:rsidRPr="003B24F2" w:rsidRDefault="00643120" w:rsidP="00911DF1">
            <w:pPr>
              <w:rPr>
                <w:rFonts w:asciiTheme="majorHAnsi" w:hAnsiTheme="majorHAnsi" w:cstheme="majorHAnsi"/>
                <w:szCs w:val="20"/>
              </w:rPr>
            </w:pPr>
          </w:p>
        </w:tc>
        <w:tc>
          <w:tcPr>
            <w:tcW w:w="538" w:type="dxa"/>
          </w:tcPr>
          <w:p w14:paraId="00C86FF8" w14:textId="77777777" w:rsidR="00643120" w:rsidRPr="003B24F2" w:rsidRDefault="00643120" w:rsidP="00911DF1">
            <w:pPr>
              <w:rPr>
                <w:rFonts w:asciiTheme="majorHAnsi" w:hAnsiTheme="majorHAnsi" w:cstheme="majorHAnsi"/>
                <w:szCs w:val="20"/>
              </w:rPr>
            </w:pPr>
          </w:p>
        </w:tc>
        <w:tc>
          <w:tcPr>
            <w:tcW w:w="851" w:type="dxa"/>
          </w:tcPr>
          <w:p w14:paraId="247C3810" w14:textId="77777777" w:rsidR="00643120" w:rsidRPr="003B24F2" w:rsidRDefault="00670D4B" w:rsidP="00911DF1">
            <w:pPr>
              <w:rPr>
                <w:rFonts w:asciiTheme="majorHAnsi" w:hAnsiTheme="majorHAnsi" w:cstheme="majorHAnsi"/>
                <w:szCs w:val="20"/>
              </w:rPr>
            </w:pPr>
            <w:r w:rsidRPr="003B24F2">
              <w:rPr>
                <w:rFonts w:asciiTheme="majorHAnsi" w:hAnsiTheme="majorHAnsi" w:cstheme="majorHAnsi"/>
                <w:szCs w:val="20"/>
              </w:rPr>
              <w:t>ALL</w:t>
            </w:r>
          </w:p>
        </w:tc>
      </w:tr>
      <w:tr w:rsidR="00643120" w:rsidRPr="003B24F2" w14:paraId="42AB2B48" w14:textId="77777777" w:rsidTr="003B24F2">
        <w:tc>
          <w:tcPr>
            <w:tcW w:w="534" w:type="dxa"/>
          </w:tcPr>
          <w:p w14:paraId="55A1E213"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7</w:t>
            </w:r>
          </w:p>
        </w:tc>
        <w:tc>
          <w:tcPr>
            <w:tcW w:w="4990" w:type="dxa"/>
          </w:tcPr>
          <w:p w14:paraId="3E6ACEEA" w14:textId="77777777" w:rsidR="00643120" w:rsidRPr="003B24F2" w:rsidRDefault="00690698" w:rsidP="00643120">
            <w:pPr>
              <w:rPr>
                <w:rFonts w:asciiTheme="majorHAnsi" w:hAnsiTheme="majorHAnsi" w:cstheme="majorHAnsi"/>
                <w:szCs w:val="20"/>
              </w:rPr>
            </w:pPr>
            <w:r w:rsidRPr="003B24F2">
              <w:rPr>
                <w:rFonts w:asciiTheme="majorHAnsi" w:hAnsiTheme="majorHAnsi" w:cstheme="majorHAnsi"/>
                <w:szCs w:val="20"/>
              </w:rPr>
              <w:t xml:space="preserve">Can the auditee – in his domain of CA activities - demonstrate (e.g. through available documented internal instructions/guidelines, standards, etc.) an appropriate knowledge of international standards and technical regulations, including a full comprehension </w:t>
            </w:r>
            <w:r w:rsidR="0019742D" w:rsidRPr="003B24F2">
              <w:rPr>
                <w:rFonts w:asciiTheme="majorHAnsi" w:hAnsiTheme="majorHAnsi" w:cstheme="majorHAnsi"/>
                <w:szCs w:val="20"/>
              </w:rPr>
              <w:t xml:space="preserve">of </w:t>
            </w:r>
            <w:r w:rsidRPr="003B24F2">
              <w:rPr>
                <w:rFonts w:asciiTheme="majorHAnsi" w:hAnsiTheme="majorHAnsi" w:cstheme="majorHAnsi"/>
                <w:szCs w:val="20"/>
              </w:rPr>
              <w:t>conformity assessment activities?</w:t>
            </w:r>
          </w:p>
        </w:tc>
        <w:tc>
          <w:tcPr>
            <w:tcW w:w="1134" w:type="dxa"/>
          </w:tcPr>
          <w:p w14:paraId="2290C2F2" w14:textId="77777777" w:rsidR="00643120" w:rsidRPr="003B24F2" w:rsidRDefault="00643120" w:rsidP="00643120">
            <w:pPr>
              <w:rPr>
                <w:rFonts w:asciiTheme="majorHAnsi" w:hAnsiTheme="majorHAnsi" w:cstheme="majorHAnsi"/>
                <w:szCs w:val="20"/>
              </w:rPr>
            </w:pPr>
            <w:r w:rsidRPr="003B24F2">
              <w:rPr>
                <w:rFonts w:asciiTheme="majorHAnsi" w:hAnsiTheme="majorHAnsi" w:cstheme="majorHAnsi"/>
                <w:szCs w:val="20"/>
              </w:rPr>
              <w:t>B.4.3</w:t>
            </w:r>
          </w:p>
        </w:tc>
        <w:tc>
          <w:tcPr>
            <w:tcW w:w="567" w:type="dxa"/>
          </w:tcPr>
          <w:p w14:paraId="269392E2" w14:textId="77777777" w:rsidR="00643120" w:rsidRPr="003B24F2" w:rsidRDefault="00643120" w:rsidP="00911DF1">
            <w:pPr>
              <w:rPr>
                <w:rFonts w:asciiTheme="majorHAnsi" w:hAnsiTheme="majorHAnsi" w:cstheme="majorHAnsi"/>
                <w:szCs w:val="20"/>
              </w:rPr>
            </w:pPr>
          </w:p>
        </w:tc>
        <w:tc>
          <w:tcPr>
            <w:tcW w:w="425" w:type="dxa"/>
          </w:tcPr>
          <w:p w14:paraId="0676C132" w14:textId="77777777" w:rsidR="00643120" w:rsidRPr="003B24F2" w:rsidRDefault="00643120" w:rsidP="00911DF1">
            <w:pPr>
              <w:rPr>
                <w:rFonts w:asciiTheme="majorHAnsi" w:hAnsiTheme="majorHAnsi" w:cstheme="majorHAnsi"/>
                <w:szCs w:val="20"/>
              </w:rPr>
            </w:pPr>
          </w:p>
        </w:tc>
        <w:tc>
          <w:tcPr>
            <w:tcW w:w="538" w:type="dxa"/>
          </w:tcPr>
          <w:p w14:paraId="14DE4D85" w14:textId="77777777" w:rsidR="00643120" w:rsidRPr="003B24F2" w:rsidRDefault="00643120" w:rsidP="00911DF1">
            <w:pPr>
              <w:rPr>
                <w:rFonts w:asciiTheme="majorHAnsi" w:hAnsiTheme="majorHAnsi" w:cstheme="majorHAnsi"/>
                <w:szCs w:val="20"/>
              </w:rPr>
            </w:pPr>
          </w:p>
        </w:tc>
        <w:tc>
          <w:tcPr>
            <w:tcW w:w="851" w:type="dxa"/>
          </w:tcPr>
          <w:p w14:paraId="2F509D31" w14:textId="77777777" w:rsidR="00643120" w:rsidRPr="003B24F2" w:rsidRDefault="00690698" w:rsidP="00911DF1">
            <w:pPr>
              <w:rPr>
                <w:rFonts w:asciiTheme="majorHAnsi" w:hAnsiTheme="majorHAnsi" w:cstheme="majorHAnsi"/>
                <w:szCs w:val="20"/>
              </w:rPr>
            </w:pPr>
            <w:r w:rsidRPr="003B24F2">
              <w:rPr>
                <w:rFonts w:asciiTheme="majorHAnsi" w:hAnsiTheme="majorHAnsi" w:cstheme="majorHAnsi"/>
                <w:szCs w:val="20"/>
              </w:rPr>
              <w:t>ALL</w:t>
            </w:r>
          </w:p>
        </w:tc>
      </w:tr>
    </w:tbl>
    <w:p w14:paraId="3BA831C3" w14:textId="77777777" w:rsidR="00371630" w:rsidRPr="003B24F2" w:rsidRDefault="00371630">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34"/>
        <w:gridCol w:w="4990"/>
        <w:gridCol w:w="963"/>
        <w:gridCol w:w="567"/>
        <w:gridCol w:w="567"/>
        <w:gridCol w:w="567"/>
        <w:gridCol w:w="851"/>
      </w:tblGrid>
      <w:tr w:rsidR="00371630" w:rsidRPr="003B24F2" w14:paraId="3394994C" w14:textId="77777777" w:rsidTr="003B24F2">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3E89E00E" w14:textId="77777777" w:rsidR="00371630" w:rsidRPr="003B24F2" w:rsidRDefault="0037163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w:t>
            </w:r>
          </w:p>
        </w:tc>
        <w:tc>
          <w:tcPr>
            <w:tcW w:w="4990" w:type="dxa"/>
            <w:vAlign w:val="center"/>
          </w:tcPr>
          <w:p w14:paraId="4A65473C" w14:textId="77777777" w:rsidR="00371630" w:rsidRPr="003B24F2" w:rsidRDefault="00371630" w:rsidP="001F699D">
            <w:pPr>
              <w:pStyle w:val="ListParagraph"/>
              <w:numPr>
                <w:ilvl w:val="0"/>
                <w:numId w:val="21"/>
              </w:num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GENERAL REQUIREMENTS CHECK LIST</w:t>
            </w:r>
          </w:p>
        </w:tc>
        <w:tc>
          <w:tcPr>
            <w:tcW w:w="963" w:type="dxa"/>
            <w:vAlign w:val="center"/>
          </w:tcPr>
          <w:p w14:paraId="2A6AB3F2" w14:textId="77777777" w:rsidR="00371630" w:rsidRPr="003B24F2" w:rsidRDefault="0037163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Ref CoP</w:t>
            </w:r>
          </w:p>
        </w:tc>
        <w:tc>
          <w:tcPr>
            <w:tcW w:w="567" w:type="dxa"/>
            <w:vAlign w:val="center"/>
          </w:tcPr>
          <w:p w14:paraId="5A861B03" w14:textId="77777777" w:rsidR="00371630" w:rsidRPr="003B24F2" w:rsidRDefault="0037163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Y</w:t>
            </w:r>
          </w:p>
        </w:tc>
        <w:tc>
          <w:tcPr>
            <w:tcW w:w="567" w:type="dxa"/>
            <w:vAlign w:val="center"/>
          </w:tcPr>
          <w:p w14:paraId="65C72298" w14:textId="77777777" w:rsidR="00371630" w:rsidRPr="003B24F2" w:rsidRDefault="0037163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w:t>
            </w:r>
          </w:p>
        </w:tc>
        <w:tc>
          <w:tcPr>
            <w:tcW w:w="567" w:type="dxa"/>
            <w:vAlign w:val="center"/>
          </w:tcPr>
          <w:p w14:paraId="23871FA0" w14:textId="77777777" w:rsidR="00371630" w:rsidRPr="003B24F2" w:rsidRDefault="00371630"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N/A</w:t>
            </w:r>
          </w:p>
        </w:tc>
        <w:tc>
          <w:tcPr>
            <w:tcW w:w="851" w:type="dxa"/>
          </w:tcPr>
          <w:p w14:paraId="11D50103" w14:textId="77777777" w:rsidR="00371630" w:rsidRPr="003B24F2" w:rsidRDefault="00371630" w:rsidP="00930316">
            <w:pP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Office Type</w:t>
            </w:r>
          </w:p>
        </w:tc>
      </w:tr>
      <w:tr w:rsidR="00643120" w:rsidRPr="003B24F2" w14:paraId="131C0BDC" w14:textId="77777777" w:rsidTr="003B24F2">
        <w:tc>
          <w:tcPr>
            <w:tcW w:w="534" w:type="dxa"/>
          </w:tcPr>
          <w:p w14:paraId="66C9BDD7"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8</w:t>
            </w:r>
          </w:p>
        </w:tc>
        <w:tc>
          <w:tcPr>
            <w:tcW w:w="4990" w:type="dxa"/>
          </w:tcPr>
          <w:p w14:paraId="6484DB03" w14:textId="77777777" w:rsidR="00643120" w:rsidRPr="003B24F2" w:rsidRDefault="00B80572" w:rsidP="007328AF">
            <w:pPr>
              <w:rPr>
                <w:rFonts w:asciiTheme="majorHAnsi" w:hAnsiTheme="majorHAnsi" w:cstheme="majorHAnsi"/>
                <w:szCs w:val="20"/>
              </w:rPr>
            </w:pPr>
            <w:r w:rsidRPr="003B24F2">
              <w:rPr>
                <w:rFonts w:asciiTheme="majorHAnsi" w:hAnsiTheme="majorHAnsi" w:cstheme="majorHAnsi"/>
                <w:szCs w:val="20"/>
              </w:rPr>
              <w:t>Does</w:t>
            </w:r>
            <w:r w:rsidR="007328AF" w:rsidRPr="003B24F2">
              <w:rPr>
                <w:rFonts w:asciiTheme="majorHAnsi" w:hAnsiTheme="majorHAnsi" w:cstheme="majorHAnsi"/>
                <w:szCs w:val="20"/>
              </w:rPr>
              <w:t xml:space="preserve"> the auditee employ qualified, </w:t>
            </w:r>
            <w:r w:rsidRPr="003B24F2">
              <w:rPr>
                <w:rFonts w:asciiTheme="majorHAnsi" w:hAnsiTheme="majorHAnsi" w:cstheme="majorHAnsi"/>
                <w:szCs w:val="20"/>
              </w:rPr>
              <w:t xml:space="preserve">experienced </w:t>
            </w:r>
            <w:r w:rsidR="007328AF" w:rsidRPr="003B24F2">
              <w:rPr>
                <w:rFonts w:asciiTheme="majorHAnsi" w:hAnsiTheme="majorHAnsi" w:cstheme="majorHAnsi"/>
                <w:szCs w:val="20"/>
              </w:rPr>
              <w:t xml:space="preserve">and trained </w:t>
            </w:r>
            <w:r w:rsidRPr="003B24F2">
              <w:rPr>
                <w:rFonts w:asciiTheme="majorHAnsi" w:hAnsiTheme="majorHAnsi" w:cstheme="majorHAnsi"/>
                <w:szCs w:val="20"/>
              </w:rPr>
              <w:t xml:space="preserve">permanent personnel covering </w:t>
            </w:r>
            <w:r w:rsidR="007328AF" w:rsidRPr="003B24F2">
              <w:rPr>
                <w:rFonts w:asciiTheme="majorHAnsi" w:hAnsiTheme="majorHAnsi" w:cstheme="majorHAnsi"/>
                <w:szCs w:val="20"/>
              </w:rPr>
              <w:t>evaluation of conformity and also the key product sectors commonly subject to CBCA?</w:t>
            </w:r>
          </w:p>
        </w:tc>
        <w:tc>
          <w:tcPr>
            <w:tcW w:w="963" w:type="dxa"/>
          </w:tcPr>
          <w:p w14:paraId="57D2F03C" w14:textId="77777777" w:rsidR="00643120" w:rsidRPr="003B24F2" w:rsidRDefault="00643120" w:rsidP="00643120">
            <w:pPr>
              <w:rPr>
                <w:rFonts w:asciiTheme="majorHAnsi" w:hAnsiTheme="majorHAnsi" w:cstheme="majorHAnsi"/>
                <w:szCs w:val="20"/>
              </w:rPr>
            </w:pPr>
            <w:r w:rsidRPr="003B24F2">
              <w:rPr>
                <w:rFonts w:asciiTheme="majorHAnsi" w:hAnsiTheme="majorHAnsi" w:cstheme="majorHAnsi"/>
                <w:szCs w:val="20"/>
              </w:rPr>
              <w:t>B.4.4</w:t>
            </w:r>
          </w:p>
        </w:tc>
        <w:tc>
          <w:tcPr>
            <w:tcW w:w="567" w:type="dxa"/>
          </w:tcPr>
          <w:p w14:paraId="52570816" w14:textId="77777777" w:rsidR="00643120" w:rsidRPr="003B24F2" w:rsidRDefault="00643120" w:rsidP="00911DF1">
            <w:pPr>
              <w:rPr>
                <w:rFonts w:asciiTheme="majorHAnsi" w:hAnsiTheme="majorHAnsi" w:cstheme="majorHAnsi"/>
                <w:szCs w:val="20"/>
              </w:rPr>
            </w:pPr>
          </w:p>
        </w:tc>
        <w:tc>
          <w:tcPr>
            <w:tcW w:w="567" w:type="dxa"/>
          </w:tcPr>
          <w:p w14:paraId="6FDE091C" w14:textId="77777777" w:rsidR="00643120" w:rsidRPr="003B24F2" w:rsidRDefault="00643120" w:rsidP="00911DF1">
            <w:pPr>
              <w:rPr>
                <w:rFonts w:asciiTheme="majorHAnsi" w:hAnsiTheme="majorHAnsi" w:cstheme="majorHAnsi"/>
                <w:szCs w:val="20"/>
              </w:rPr>
            </w:pPr>
          </w:p>
        </w:tc>
        <w:tc>
          <w:tcPr>
            <w:tcW w:w="567" w:type="dxa"/>
          </w:tcPr>
          <w:p w14:paraId="34105E33" w14:textId="77777777" w:rsidR="00643120" w:rsidRPr="003B24F2" w:rsidRDefault="00643120" w:rsidP="00911DF1">
            <w:pPr>
              <w:rPr>
                <w:rFonts w:asciiTheme="majorHAnsi" w:hAnsiTheme="majorHAnsi" w:cstheme="majorHAnsi"/>
                <w:szCs w:val="20"/>
              </w:rPr>
            </w:pPr>
          </w:p>
        </w:tc>
        <w:tc>
          <w:tcPr>
            <w:tcW w:w="851" w:type="dxa"/>
          </w:tcPr>
          <w:p w14:paraId="72FA9B13" w14:textId="77777777" w:rsidR="00643120" w:rsidRPr="003B24F2" w:rsidRDefault="007328AF" w:rsidP="00911DF1">
            <w:pPr>
              <w:rPr>
                <w:rFonts w:asciiTheme="majorHAnsi" w:hAnsiTheme="majorHAnsi" w:cstheme="majorHAnsi"/>
                <w:szCs w:val="20"/>
              </w:rPr>
            </w:pPr>
            <w:r w:rsidRPr="003B24F2">
              <w:rPr>
                <w:rFonts w:asciiTheme="majorHAnsi" w:hAnsiTheme="majorHAnsi" w:cstheme="majorHAnsi"/>
                <w:szCs w:val="20"/>
              </w:rPr>
              <w:t>CC</w:t>
            </w:r>
          </w:p>
        </w:tc>
      </w:tr>
      <w:tr w:rsidR="00643120" w:rsidRPr="003B24F2" w14:paraId="0E911F5D" w14:textId="77777777" w:rsidTr="003B24F2">
        <w:tc>
          <w:tcPr>
            <w:tcW w:w="534" w:type="dxa"/>
          </w:tcPr>
          <w:p w14:paraId="35FFB663"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9</w:t>
            </w:r>
          </w:p>
        </w:tc>
        <w:tc>
          <w:tcPr>
            <w:tcW w:w="4990" w:type="dxa"/>
          </w:tcPr>
          <w:p w14:paraId="2E04C809" w14:textId="4D50E616" w:rsidR="00643120" w:rsidRPr="003B24F2" w:rsidRDefault="007328AF">
            <w:pPr>
              <w:rPr>
                <w:rFonts w:asciiTheme="majorHAnsi" w:hAnsiTheme="majorHAnsi" w:cstheme="majorHAnsi"/>
                <w:szCs w:val="20"/>
              </w:rPr>
            </w:pPr>
            <w:r w:rsidRPr="003B24F2">
              <w:rPr>
                <w:rFonts w:asciiTheme="majorHAnsi" w:hAnsiTheme="majorHAnsi" w:cstheme="majorHAnsi"/>
                <w:szCs w:val="20"/>
              </w:rPr>
              <w:t>Have inspectors conducting</w:t>
            </w:r>
            <w:r w:rsidR="00EE7A7A" w:rsidRPr="003B24F2">
              <w:rPr>
                <w:rFonts w:asciiTheme="majorHAnsi" w:hAnsiTheme="majorHAnsi" w:cstheme="majorHAnsi"/>
                <w:szCs w:val="20"/>
              </w:rPr>
              <w:t xml:space="preserve"> visual inspection</w:t>
            </w:r>
            <w:r w:rsidRPr="003B24F2">
              <w:rPr>
                <w:rFonts w:asciiTheme="majorHAnsi" w:hAnsiTheme="majorHAnsi" w:cstheme="majorHAnsi"/>
                <w:szCs w:val="20"/>
              </w:rPr>
              <w:t xml:space="preserve"> undergone appropriate training</w:t>
            </w:r>
            <w:r w:rsidR="00690698" w:rsidRPr="003B24F2">
              <w:rPr>
                <w:rFonts w:asciiTheme="majorHAnsi" w:hAnsiTheme="majorHAnsi" w:cstheme="majorHAnsi"/>
                <w:szCs w:val="20"/>
              </w:rPr>
              <w:t xml:space="preserve"> </w:t>
            </w:r>
            <w:r w:rsidR="00EB2C4B" w:rsidRPr="003B24F2">
              <w:rPr>
                <w:rFonts w:asciiTheme="majorHAnsi" w:hAnsiTheme="majorHAnsi" w:cstheme="majorHAnsi"/>
                <w:szCs w:val="20"/>
              </w:rPr>
              <w:t xml:space="preserve">and are they qualified by the </w:t>
            </w:r>
            <w:r w:rsidR="00622311" w:rsidRPr="003B24F2">
              <w:rPr>
                <w:rFonts w:asciiTheme="majorHAnsi" w:hAnsiTheme="majorHAnsi" w:cstheme="majorHAnsi"/>
                <w:szCs w:val="20"/>
              </w:rPr>
              <w:t>TIC C</w:t>
            </w:r>
            <w:r w:rsidR="004D7C2A" w:rsidRPr="003B24F2">
              <w:rPr>
                <w:rFonts w:asciiTheme="majorHAnsi" w:hAnsiTheme="majorHAnsi" w:cstheme="majorHAnsi"/>
                <w:szCs w:val="20"/>
              </w:rPr>
              <w:t xml:space="preserve">ouncil </w:t>
            </w:r>
            <w:r w:rsidR="00EB2C4B" w:rsidRPr="003B24F2">
              <w:rPr>
                <w:rFonts w:asciiTheme="majorHAnsi" w:hAnsiTheme="majorHAnsi" w:cstheme="majorHAnsi"/>
                <w:szCs w:val="20"/>
              </w:rPr>
              <w:t>member</w:t>
            </w:r>
            <w:r w:rsidR="00690698" w:rsidRPr="003B24F2">
              <w:rPr>
                <w:rFonts w:asciiTheme="majorHAnsi" w:hAnsiTheme="majorHAnsi" w:cstheme="majorHAnsi"/>
                <w:szCs w:val="20"/>
              </w:rPr>
              <w:t>?</w:t>
            </w:r>
          </w:p>
        </w:tc>
        <w:tc>
          <w:tcPr>
            <w:tcW w:w="963" w:type="dxa"/>
          </w:tcPr>
          <w:p w14:paraId="087AD378" w14:textId="77777777" w:rsidR="00643120" w:rsidRPr="003B24F2" w:rsidRDefault="00643120" w:rsidP="00690698">
            <w:pPr>
              <w:rPr>
                <w:rFonts w:asciiTheme="majorHAnsi" w:hAnsiTheme="majorHAnsi" w:cstheme="majorHAnsi"/>
                <w:szCs w:val="20"/>
              </w:rPr>
            </w:pPr>
            <w:r w:rsidRPr="003B24F2">
              <w:rPr>
                <w:rFonts w:asciiTheme="majorHAnsi" w:hAnsiTheme="majorHAnsi" w:cstheme="majorHAnsi"/>
                <w:szCs w:val="20"/>
              </w:rPr>
              <w:t>B.4.5</w:t>
            </w:r>
            <w:r w:rsidR="00690698" w:rsidRPr="003B24F2">
              <w:rPr>
                <w:rFonts w:asciiTheme="majorHAnsi" w:hAnsiTheme="majorHAnsi" w:cstheme="majorHAnsi"/>
                <w:szCs w:val="20"/>
              </w:rPr>
              <w:t>/ B4.6</w:t>
            </w:r>
          </w:p>
        </w:tc>
        <w:tc>
          <w:tcPr>
            <w:tcW w:w="567" w:type="dxa"/>
          </w:tcPr>
          <w:p w14:paraId="6B0F6008" w14:textId="77777777" w:rsidR="00643120" w:rsidRPr="003B24F2" w:rsidRDefault="00643120" w:rsidP="00911DF1">
            <w:pPr>
              <w:rPr>
                <w:rFonts w:asciiTheme="majorHAnsi" w:hAnsiTheme="majorHAnsi" w:cstheme="majorHAnsi"/>
                <w:szCs w:val="20"/>
              </w:rPr>
            </w:pPr>
          </w:p>
        </w:tc>
        <w:tc>
          <w:tcPr>
            <w:tcW w:w="567" w:type="dxa"/>
          </w:tcPr>
          <w:p w14:paraId="47E41103" w14:textId="77777777" w:rsidR="00643120" w:rsidRPr="003B24F2" w:rsidRDefault="00643120" w:rsidP="00911DF1">
            <w:pPr>
              <w:rPr>
                <w:rFonts w:asciiTheme="majorHAnsi" w:hAnsiTheme="majorHAnsi" w:cstheme="majorHAnsi"/>
                <w:szCs w:val="20"/>
              </w:rPr>
            </w:pPr>
          </w:p>
        </w:tc>
        <w:tc>
          <w:tcPr>
            <w:tcW w:w="567" w:type="dxa"/>
          </w:tcPr>
          <w:p w14:paraId="136D6E8B" w14:textId="77777777" w:rsidR="00643120" w:rsidRPr="003B24F2" w:rsidRDefault="00643120" w:rsidP="00911DF1">
            <w:pPr>
              <w:rPr>
                <w:rFonts w:asciiTheme="majorHAnsi" w:hAnsiTheme="majorHAnsi" w:cstheme="majorHAnsi"/>
                <w:szCs w:val="20"/>
              </w:rPr>
            </w:pPr>
          </w:p>
        </w:tc>
        <w:tc>
          <w:tcPr>
            <w:tcW w:w="851" w:type="dxa"/>
          </w:tcPr>
          <w:p w14:paraId="683684CA" w14:textId="77777777" w:rsidR="00643120" w:rsidRPr="003B24F2" w:rsidRDefault="007328AF" w:rsidP="00911DF1">
            <w:pPr>
              <w:rPr>
                <w:rFonts w:asciiTheme="majorHAnsi" w:hAnsiTheme="majorHAnsi" w:cstheme="majorHAnsi"/>
                <w:szCs w:val="20"/>
              </w:rPr>
            </w:pPr>
            <w:r w:rsidRPr="003B24F2">
              <w:rPr>
                <w:rFonts w:asciiTheme="majorHAnsi" w:hAnsiTheme="majorHAnsi" w:cstheme="majorHAnsi"/>
                <w:szCs w:val="20"/>
              </w:rPr>
              <w:t>IC</w:t>
            </w:r>
          </w:p>
        </w:tc>
      </w:tr>
      <w:tr w:rsidR="00643120" w:rsidRPr="003B24F2" w14:paraId="36C70B51" w14:textId="77777777" w:rsidTr="003B24F2">
        <w:tc>
          <w:tcPr>
            <w:tcW w:w="534" w:type="dxa"/>
          </w:tcPr>
          <w:p w14:paraId="706CEE6D" w14:textId="77777777" w:rsidR="00643120" w:rsidRPr="003B24F2" w:rsidRDefault="00643120" w:rsidP="00371630">
            <w:pPr>
              <w:rPr>
                <w:rFonts w:asciiTheme="majorHAnsi" w:hAnsiTheme="majorHAnsi" w:cstheme="majorHAnsi"/>
                <w:szCs w:val="20"/>
              </w:rPr>
            </w:pPr>
            <w:r w:rsidRPr="003B24F2">
              <w:rPr>
                <w:rFonts w:asciiTheme="majorHAnsi" w:hAnsiTheme="majorHAnsi" w:cstheme="majorHAnsi"/>
                <w:szCs w:val="20"/>
              </w:rPr>
              <w:t>1</w:t>
            </w:r>
            <w:r w:rsidR="00371630" w:rsidRPr="003B24F2">
              <w:rPr>
                <w:rFonts w:asciiTheme="majorHAnsi" w:hAnsiTheme="majorHAnsi" w:cstheme="majorHAnsi"/>
                <w:szCs w:val="20"/>
              </w:rPr>
              <w:t>0</w:t>
            </w:r>
          </w:p>
        </w:tc>
        <w:tc>
          <w:tcPr>
            <w:tcW w:w="4990" w:type="dxa"/>
          </w:tcPr>
          <w:p w14:paraId="1E03BBEB" w14:textId="0F3ED769" w:rsidR="00643120" w:rsidRPr="003B24F2" w:rsidRDefault="00B80572" w:rsidP="00B80572">
            <w:pPr>
              <w:rPr>
                <w:rFonts w:asciiTheme="majorHAnsi" w:hAnsiTheme="majorHAnsi" w:cstheme="majorHAnsi"/>
                <w:szCs w:val="20"/>
              </w:rPr>
            </w:pPr>
            <w:r w:rsidRPr="003B24F2">
              <w:rPr>
                <w:rFonts w:asciiTheme="majorHAnsi" w:hAnsiTheme="majorHAnsi" w:cstheme="majorHAnsi"/>
                <w:szCs w:val="20"/>
              </w:rPr>
              <w:t>Are inspectors and Conformity analysts monitored and evaluated annually?</w:t>
            </w:r>
          </w:p>
        </w:tc>
        <w:tc>
          <w:tcPr>
            <w:tcW w:w="963" w:type="dxa"/>
          </w:tcPr>
          <w:p w14:paraId="104CE4A4" w14:textId="77777777" w:rsidR="00643120" w:rsidRPr="003B24F2" w:rsidRDefault="00643120" w:rsidP="00643120">
            <w:pPr>
              <w:rPr>
                <w:rFonts w:asciiTheme="majorHAnsi" w:hAnsiTheme="majorHAnsi" w:cstheme="majorHAnsi"/>
                <w:szCs w:val="20"/>
              </w:rPr>
            </w:pPr>
            <w:r w:rsidRPr="003B24F2">
              <w:rPr>
                <w:rFonts w:asciiTheme="majorHAnsi" w:hAnsiTheme="majorHAnsi" w:cstheme="majorHAnsi"/>
                <w:szCs w:val="20"/>
              </w:rPr>
              <w:t>B.4.7</w:t>
            </w:r>
          </w:p>
        </w:tc>
        <w:tc>
          <w:tcPr>
            <w:tcW w:w="567" w:type="dxa"/>
          </w:tcPr>
          <w:p w14:paraId="70EC18E1" w14:textId="77777777" w:rsidR="00643120" w:rsidRPr="003B24F2" w:rsidRDefault="00643120" w:rsidP="00911DF1">
            <w:pPr>
              <w:rPr>
                <w:rFonts w:asciiTheme="majorHAnsi" w:hAnsiTheme="majorHAnsi" w:cstheme="majorHAnsi"/>
                <w:szCs w:val="20"/>
              </w:rPr>
            </w:pPr>
          </w:p>
        </w:tc>
        <w:tc>
          <w:tcPr>
            <w:tcW w:w="567" w:type="dxa"/>
          </w:tcPr>
          <w:p w14:paraId="2C835D82" w14:textId="77777777" w:rsidR="00643120" w:rsidRPr="003B24F2" w:rsidRDefault="00643120" w:rsidP="00911DF1">
            <w:pPr>
              <w:rPr>
                <w:rFonts w:asciiTheme="majorHAnsi" w:hAnsiTheme="majorHAnsi" w:cstheme="majorHAnsi"/>
                <w:szCs w:val="20"/>
              </w:rPr>
            </w:pPr>
          </w:p>
        </w:tc>
        <w:tc>
          <w:tcPr>
            <w:tcW w:w="567" w:type="dxa"/>
          </w:tcPr>
          <w:p w14:paraId="46A7221D" w14:textId="77777777" w:rsidR="00643120" w:rsidRPr="003B24F2" w:rsidRDefault="00643120" w:rsidP="00911DF1">
            <w:pPr>
              <w:rPr>
                <w:rFonts w:asciiTheme="majorHAnsi" w:hAnsiTheme="majorHAnsi" w:cstheme="majorHAnsi"/>
                <w:szCs w:val="20"/>
              </w:rPr>
            </w:pPr>
          </w:p>
        </w:tc>
        <w:tc>
          <w:tcPr>
            <w:tcW w:w="851" w:type="dxa"/>
          </w:tcPr>
          <w:p w14:paraId="14D47CDE" w14:textId="77777777" w:rsidR="00643120" w:rsidRPr="003B24F2" w:rsidRDefault="007328AF" w:rsidP="00911DF1">
            <w:pPr>
              <w:rPr>
                <w:rFonts w:asciiTheme="majorHAnsi" w:hAnsiTheme="majorHAnsi" w:cstheme="majorHAnsi"/>
                <w:szCs w:val="20"/>
              </w:rPr>
            </w:pPr>
            <w:r w:rsidRPr="003B24F2">
              <w:rPr>
                <w:rFonts w:asciiTheme="majorHAnsi" w:hAnsiTheme="majorHAnsi" w:cstheme="majorHAnsi"/>
                <w:szCs w:val="20"/>
              </w:rPr>
              <w:t>CC/IC</w:t>
            </w:r>
          </w:p>
        </w:tc>
      </w:tr>
      <w:tr w:rsidR="00643120" w:rsidRPr="003B24F2" w14:paraId="1B325CED" w14:textId="77777777" w:rsidTr="003B24F2">
        <w:tc>
          <w:tcPr>
            <w:tcW w:w="534" w:type="dxa"/>
          </w:tcPr>
          <w:p w14:paraId="0D0A04E3"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11</w:t>
            </w:r>
          </w:p>
        </w:tc>
        <w:tc>
          <w:tcPr>
            <w:tcW w:w="4990" w:type="dxa"/>
          </w:tcPr>
          <w:p w14:paraId="546A1F80" w14:textId="77777777" w:rsidR="00643120" w:rsidRPr="003B24F2" w:rsidRDefault="00B80572" w:rsidP="00643120">
            <w:pPr>
              <w:rPr>
                <w:rFonts w:asciiTheme="majorHAnsi" w:hAnsiTheme="majorHAnsi" w:cstheme="majorHAnsi"/>
                <w:szCs w:val="20"/>
              </w:rPr>
            </w:pPr>
            <w:r w:rsidRPr="003B24F2">
              <w:rPr>
                <w:rFonts w:asciiTheme="majorHAnsi" w:hAnsiTheme="majorHAnsi" w:cstheme="majorHAnsi"/>
                <w:szCs w:val="20"/>
              </w:rPr>
              <w:t>Does the auditee have procedure for tracking and disseminating information about regulatory changes affecting execution of CBCA programmes?</w:t>
            </w:r>
          </w:p>
        </w:tc>
        <w:tc>
          <w:tcPr>
            <w:tcW w:w="963" w:type="dxa"/>
          </w:tcPr>
          <w:p w14:paraId="064763B2" w14:textId="77777777" w:rsidR="00643120" w:rsidRPr="003B24F2" w:rsidRDefault="00643120" w:rsidP="00077450">
            <w:pPr>
              <w:rPr>
                <w:rFonts w:asciiTheme="majorHAnsi" w:hAnsiTheme="majorHAnsi" w:cstheme="majorHAnsi"/>
                <w:szCs w:val="20"/>
              </w:rPr>
            </w:pPr>
            <w:r w:rsidRPr="003B24F2">
              <w:rPr>
                <w:rFonts w:asciiTheme="majorHAnsi" w:hAnsiTheme="majorHAnsi" w:cstheme="majorHAnsi"/>
                <w:szCs w:val="20"/>
              </w:rPr>
              <w:t>B.4.8</w:t>
            </w:r>
          </w:p>
        </w:tc>
        <w:tc>
          <w:tcPr>
            <w:tcW w:w="567" w:type="dxa"/>
          </w:tcPr>
          <w:p w14:paraId="7BC8503E" w14:textId="77777777" w:rsidR="00643120" w:rsidRPr="003B24F2" w:rsidRDefault="00643120" w:rsidP="00911DF1">
            <w:pPr>
              <w:rPr>
                <w:rFonts w:asciiTheme="majorHAnsi" w:hAnsiTheme="majorHAnsi" w:cstheme="majorHAnsi"/>
                <w:szCs w:val="20"/>
              </w:rPr>
            </w:pPr>
          </w:p>
        </w:tc>
        <w:tc>
          <w:tcPr>
            <w:tcW w:w="567" w:type="dxa"/>
          </w:tcPr>
          <w:p w14:paraId="4EBB5DA6" w14:textId="77777777" w:rsidR="00643120" w:rsidRPr="003B24F2" w:rsidRDefault="00643120" w:rsidP="00911DF1">
            <w:pPr>
              <w:rPr>
                <w:rFonts w:asciiTheme="majorHAnsi" w:hAnsiTheme="majorHAnsi" w:cstheme="majorHAnsi"/>
                <w:szCs w:val="20"/>
              </w:rPr>
            </w:pPr>
          </w:p>
        </w:tc>
        <w:tc>
          <w:tcPr>
            <w:tcW w:w="567" w:type="dxa"/>
          </w:tcPr>
          <w:p w14:paraId="05047E5A" w14:textId="77777777" w:rsidR="00643120" w:rsidRPr="003B24F2" w:rsidRDefault="00643120" w:rsidP="00911DF1">
            <w:pPr>
              <w:rPr>
                <w:rFonts w:asciiTheme="majorHAnsi" w:hAnsiTheme="majorHAnsi" w:cstheme="majorHAnsi"/>
                <w:szCs w:val="20"/>
              </w:rPr>
            </w:pPr>
          </w:p>
        </w:tc>
        <w:tc>
          <w:tcPr>
            <w:tcW w:w="851" w:type="dxa"/>
          </w:tcPr>
          <w:p w14:paraId="186FFC65" w14:textId="77777777" w:rsidR="00643120" w:rsidRPr="003B24F2" w:rsidRDefault="00690698" w:rsidP="00911DF1">
            <w:pPr>
              <w:rPr>
                <w:rFonts w:asciiTheme="majorHAnsi" w:hAnsiTheme="majorHAnsi" w:cstheme="majorHAnsi"/>
                <w:szCs w:val="20"/>
              </w:rPr>
            </w:pPr>
            <w:r w:rsidRPr="003B24F2">
              <w:rPr>
                <w:rFonts w:asciiTheme="majorHAnsi" w:hAnsiTheme="majorHAnsi" w:cstheme="majorHAnsi"/>
                <w:szCs w:val="20"/>
              </w:rPr>
              <w:t>ALL</w:t>
            </w:r>
          </w:p>
        </w:tc>
      </w:tr>
      <w:tr w:rsidR="00643120" w:rsidRPr="003B24F2" w14:paraId="00813688" w14:textId="77777777" w:rsidTr="003B24F2">
        <w:tc>
          <w:tcPr>
            <w:tcW w:w="534" w:type="dxa"/>
          </w:tcPr>
          <w:p w14:paraId="7623A658" w14:textId="77777777" w:rsidR="00643120" w:rsidRPr="003B24F2" w:rsidRDefault="00371630" w:rsidP="00911DF1">
            <w:pPr>
              <w:rPr>
                <w:rFonts w:asciiTheme="majorHAnsi" w:hAnsiTheme="majorHAnsi" w:cstheme="majorHAnsi"/>
                <w:szCs w:val="20"/>
              </w:rPr>
            </w:pPr>
            <w:r w:rsidRPr="003B24F2">
              <w:rPr>
                <w:rFonts w:asciiTheme="majorHAnsi" w:hAnsiTheme="majorHAnsi" w:cstheme="majorHAnsi"/>
                <w:szCs w:val="20"/>
              </w:rPr>
              <w:t>12</w:t>
            </w:r>
          </w:p>
        </w:tc>
        <w:tc>
          <w:tcPr>
            <w:tcW w:w="4990" w:type="dxa"/>
          </w:tcPr>
          <w:p w14:paraId="50B16B4A" w14:textId="4EAFA64C" w:rsidR="00643120" w:rsidRPr="003B24F2" w:rsidRDefault="00643120" w:rsidP="00C77B11">
            <w:pPr>
              <w:rPr>
                <w:rFonts w:asciiTheme="majorHAnsi" w:hAnsiTheme="majorHAnsi" w:cstheme="majorHAnsi"/>
                <w:szCs w:val="20"/>
              </w:rPr>
            </w:pPr>
            <w:r w:rsidRPr="003B24F2">
              <w:rPr>
                <w:rFonts w:asciiTheme="majorHAnsi" w:hAnsiTheme="majorHAnsi" w:cstheme="majorHAnsi"/>
                <w:szCs w:val="20"/>
              </w:rPr>
              <w:t xml:space="preserve">Has a qualified/experienced manager been appointed with overall responsibility for the Company’s compliance with the </w:t>
            </w:r>
            <w:r w:rsidR="003C5242" w:rsidRPr="003B24F2">
              <w:rPr>
                <w:rFonts w:asciiTheme="majorHAnsi" w:hAnsiTheme="majorHAnsi" w:cstheme="majorHAnsi"/>
                <w:szCs w:val="20"/>
              </w:rPr>
              <w:t>TIC Council</w:t>
            </w:r>
            <w:r w:rsidR="00622311" w:rsidRPr="003B24F2">
              <w:rPr>
                <w:rFonts w:asciiTheme="majorHAnsi" w:hAnsiTheme="majorHAnsi" w:cstheme="majorHAnsi"/>
                <w:szCs w:val="20"/>
              </w:rPr>
              <w:t xml:space="preserve"> </w:t>
            </w:r>
            <w:r w:rsidRPr="003B24F2">
              <w:rPr>
                <w:rFonts w:asciiTheme="majorHAnsi" w:hAnsiTheme="majorHAnsi" w:cstheme="majorHAnsi"/>
                <w:szCs w:val="20"/>
              </w:rPr>
              <w:t>CBCA CoP?</w:t>
            </w:r>
          </w:p>
        </w:tc>
        <w:tc>
          <w:tcPr>
            <w:tcW w:w="963" w:type="dxa"/>
          </w:tcPr>
          <w:p w14:paraId="27113594" w14:textId="44709368" w:rsidR="00BB101F" w:rsidRPr="003B24F2" w:rsidRDefault="00BB101F" w:rsidP="00077450">
            <w:pPr>
              <w:rPr>
                <w:rFonts w:asciiTheme="majorHAnsi" w:hAnsiTheme="majorHAnsi" w:cstheme="majorHAnsi"/>
                <w:szCs w:val="20"/>
              </w:rPr>
            </w:pPr>
          </w:p>
          <w:p w14:paraId="416DD052" w14:textId="09DAB9A9" w:rsidR="00643120" w:rsidRPr="003B24F2" w:rsidRDefault="003C5242" w:rsidP="00077450">
            <w:pPr>
              <w:rPr>
                <w:rFonts w:asciiTheme="majorHAnsi" w:hAnsiTheme="majorHAnsi" w:cstheme="majorHAnsi"/>
                <w:szCs w:val="20"/>
              </w:rPr>
            </w:pPr>
            <w:r w:rsidRPr="003B24F2">
              <w:rPr>
                <w:rFonts w:asciiTheme="majorHAnsi" w:hAnsiTheme="majorHAnsi" w:cstheme="majorHAnsi"/>
                <w:szCs w:val="20"/>
              </w:rPr>
              <w:t>B</w:t>
            </w:r>
            <w:r w:rsidR="00BB101F" w:rsidRPr="003B24F2">
              <w:rPr>
                <w:rFonts w:asciiTheme="majorHAnsi" w:hAnsiTheme="majorHAnsi" w:cstheme="majorHAnsi"/>
                <w:szCs w:val="20"/>
              </w:rPr>
              <w:t>.</w:t>
            </w:r>
            <w:r w:rsidRPr="003B24F2">
              <w:rPr>
                <w:rFonts w:asciiTheme="majorHAnsi" w:hAnsiTheme="majorHAnsi" w:cstheme="majorHAnsi"/>
                <w:szCs w:val="20"/>
              </w:rPr>
              <w:t>4.10</w:t>
            </w:r>
          </w:p>
        </w:tc>
        <w:tc>
          <w:tcPr>
            <w:tcW w:w="567" w:type="dxa"/>
          </w:tcPr>
          <w:p w14:paraId="2CDDBCD9" w14:textId="77777777" w:rsidR="00643120" w:rsidRPr="003B24F2" w:rsidRDefault="00643120" w:rsidP="00911DF1">
            <w:pPr>
              <w:rPr>
                <w:rFonts w:asciiTheme="majorHAnsi" w:hAnsiTheme="majorHAnsi" w:cstheme="majorHAnsi"/>
                <w:szCs w:val="20"/>
              </w:rPr>
            </w:pPr>
          </w:p>
        </w:tc>
        <w:tc>
          <w:tcPr>
            <w:tcW w:w="567" w:type="dxa"/>
          </w:tcPr>
          <w:p w14:paraId="51A28941" w14:textId="77777777" w:rsidR="00643120" w:rsidRPr="003B24F2" w:rsidRDefault="00643120" w:rsidP="00911DF1">
            <w:pPr>
              <w:rPr>
                <w:rFonts w:asciiTheme="majorHAnsi" w:hAnsiTheme="majorHAnsi" w:cstheme="majorHAnsi"/>
                <w:szCs w:val="20"/>
              </w:rPr>
            </w:pPr>
          </w:p>
        </w:tc>
        <w:tc>
          <w:tcPr>
            <w:tcW w:w="567" w:type="dxa"/>
          </w:tcPr>
          <w:p w14:paraId="637853D5" w14:textId="77777777" w:rsidR="00643120" w:rsidRPr="003B24F2" w:rsidRDefault="00643120" w:rsidP="00911DF1">
            <w:pPr>
              <w:rPr>
                <w:rFonts w:asciiTheme="majorHAnsi" w:hAnsiTheme="majorHAnsi" w:cstheme="majorHAnsi"/>
                <w:szCs w:val="20"/>
              </w:rPr>
            </w:pPr>
          </w:p>
        </w:tc>
        <w:tc>
          <w:tcPr>
            <w:tcW w:w="851" w:type="dxa"/>
          </w:tcPr>
          <w:p w14:paraId="1A350EB0" w14:textId="77777777" w:rsidR="00643120" w:rsidRPr="003B24F2" w:rsidRDefault="00EE2C25" w:rsidP="00911DF1">
            <w:pPr>
              <w:rPr>
                <w:rFonts w:asciiTheme="majorHAnsi" w:hAnsiTheme="majorHAnsi" w:cstheme="majorHAnsi"/>
                <w:szCs w:val="20"/>
              </w:rPr>
            </w:pPr>
            <w:r w:rsidRPr="003B24F2">
              <w:rPr>
                <w:rFonts w:asciiTheme="majorHAnsi" w:hAnsiTheme="majorHAnsi" w:cstheme="majorHAnsi"/>
                <w:szCs w:val="20"/>
              </w:rPr>
              <w:t>HO</w:t>
            </w:r>
          </w:p>
        </w:tc>
      </w:tr>
      <w:tr w:rsidR="00373272" w:rsidRPr="003B24F2" w14:paraId="64F71F52" w14:textId="77777777" w:rsidTr="003B24F2">
        <w:tc>
          <w:tcPr>
            <w:tcW w:w="534" w:type="dxa"/>
            <w:shd w:val="clear" w:color="auto" w:fill="auto"/>
          </w:tcPr>
          <w:p w14:paraId="7815A28B" w14:textId="77777777" w:rsidR="00373272" w:rsidRPr="003B24F2" w:rsidRDefault="00373272" w:rsidP="00371630">
            <w:pPr>
              <w:rPr>
                <w:rFonts w:asciiTheme="majorHAnsi" w:hAnsiTheme="majorHAnsi" w:cstheme="majorHAnsi"/>
                <w:szCs w:val="20"/>
              </w:rPr>
            </w:pPr>
            <w:r w:rsidRPr="003B24F2">
              <w:rPr>
                <w:rFonts w:asciiTheme="majorHAnsi" w:hAnsiTheme="majorHAnsi" w:cstheme="majorHAnsi"/>
                <w:szCs w:val="20"/>
              </w:rPr>
              <w:t>13</w:t>
            </w:r>
          </w:p>
        </w:tc>
        <w:tc>
          <w:tcPr>
            <w:tcW w:w="4990" w:type="dxa"/>
            <w:shd w:val="clear" w:color="auto" w:fill="auto"/>
          </w:tcPr>
          <w:p w14:paraId="7109B5F7" w14:textId="37D86219" w:rsidR="00373272" w:rsidRPr="003B24F2" w:rsidRDefault="00373272" w:rsidP="00373272">
            <w:pPr>
              <w:rPr>
                <w:rFonts w:asciiTheme="majorHAnsi" w:hAnsiTheme="majorHAnsi" w:cstheme="majorHAnsi"/>
                <w:szCs w:val="20"/>
              </w:rPr>
            </w:pPr>
            <w:r w:rsidRPr="003B24F2">
              <w:rPr>
                <w:rFonts w:asciiTheme="majorHAnsi" w:hAnsiTheme="majorHAnsi" w:cstheme="majorHAnsi"/>
                <w:szCs w:val="20"/>
              </w:rPr>
              <w:t xml:space="preserve">Does the manager having overall responsibility for the Company’s compliance with the </w:t>
            </w:r>
            <w:r w:rsidR="00BB101F" w:rsidRPr="003B24F2">
              <w:rPr>
                <w:rFonts w:asciiTheme="majorHAnsi" w:hAnsiTheme="majorHAnsi" w:cstheme="majorHAnsi"/>
                <w:szCs w:val="20"/>
              </w:rPr>
              <w:t>TIC Council</w:t>
            </w:r>
            <w:r w:rsidR="00622311" w:rsidRPr="003B24F2">
              <w:rPr>
                <w:rFonts w:asciiTheme="majorHAnsi" w:hAnsiTheme="majorHAnsi" w:cstheme="majorHAnsi"/>
                <w:szCs w:val="20"/>
              </w:rPr>
              <w:t xml:space="preserve"> </w:t>
            </w:r>
            <w:r w:rsidRPr="003B24F2">
              <w:rPr>
                <w:rFonts w:asciiTheme="majorHAnsi" w:hAnsiTheme="majorHAnsi" w:cstheme="majorHAnsi"/>
                <w:szCs w:val="20"/>
              </w:rPr>
              <w:t xml:space="preserve">CBCA CoP check the corrective actions submitted during </w:t>
            </w:r>
            <w:r w:rsidR="004D12D6" w:rsidRPr="003B24F2">
              <w:rPr>
                <w:rFonts w:asciiTheme="majorHAnsi" w:hAnsiTheme="majorHAnsi" w:cstheme="majorHAnsi"/>
                <w:szCs w:val="20"/>
              </w:rPr>
              <w:t xml:space="preserve">CBCA CoP </w:t>
            </w:r>
            <w:r w:rsidRPr="003B24F2">
              <w:rPr>
                <w:rFonts w:asciiTheme="majorHAnsi" w:hAnsiTheme="majorHAnsi" w:cstheme="majorHAnsi"/>
                <w:szCs w:val="20"/>
              </w:rPr>
              <w:t xml:space="preserve">audits of the Company’s offices and their satisfactory closing? </w:t>
            </w:r>
          </w:p>
          <w:p w14:paraId="1C96B9B2" w14:textId="77777777" w:rsidR="004D12D6" w:rsidRPr="003B24F2" w:rsidRDefault="004D12D6" w:rsidP="004D12D6">
            <w:pPr>
              <w:rPr>
                <w:rFonts w:asciiTheme="majorHAnsi" w:hAnsiTheme="majorHAnsi" w:cstheme="majorHAnsi"/>
                <w:szCs w:val="20"/>
              </w:rPr>
            </w:pPr>
            <w:r w:rsidRPr="003B24F2">
              <w:rPr>
                <w:rFonts w:asciiTheme="majorHAnsi" w:hAnsiTheme="majorHAnsi" w:cstheme="majorHAnsi"/>
                <w:i/>
                <w:szCs w:val="20"/>
              </w:rPr>
              <w:t xml:space="preserve">Auditor to verify corresponding corrective action records </w:t>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shd w:val="clear" w:color="auto" w:fill="auto"/>
          </w:tcPr>
          <w:p w14:paraId="480C4DEC" w14:textId="27DB171F" w:rsidR="00373272" w:rsidRPr="003B24F2" w:rsidRDefault="00373272" w:rsidP="00077450">
            <w:pPr>
              <w:rPr>
                <w:rFonts w:asciiTheme="majorHAnsi" w:hAnsiTheme="majorHAnsi" w:cstheme="majorHAnsi"/>
                <w:szCs w:val="20"/>
              </w:rPr>
            </w:pPr>
          </w:p>
          <w:p w14:paraId="5D5EA9F8" w14:textId="5D712CA7" w:rsidR="00BB101F" w:rsidRPr="003B24F2" w:rsidRDefault="00BB101F" w:rsidP="00077450">
            <w:pPr>
              <w:rPr>
                <w:rFonts w:asciiTheme="majorHAnsi" w:hAnsiTheme="majorHAnsi" w:cstheme="majorHAnsi"/>
                <w:szCs w:val="20"/>
              </w:rPr>
            </w:pPr>
            <w:r w:rsidRPr="003B24F2">
              <w:rPr>
                <w:rFonts w:asciiTheme="majorHAnsi" w:hAnsiTheme="majorHAnsi" w:cstheme="majorHAnsi"/>
                <w:szCs w:val="20"/>
              </w:rPr>
              <w:t>B.4.9</w:t>
            </w:r>
          </w:p>
        </w:tc>
        <w:tc>
          <w:tcPr>
            <w:tcW w:w="567" w:type="dxa"/>
            <w:shd w:val="clear" w:color="auto" w:fill="auto"/>
          </w:tcPr>
          <w:p w14:paraId="13AB73CD" w14:textId="77777777" w:rsidR="00373272" w:rsidRPr="003B24F2" w:rsidRDefault="00373272" w:rsidP="00911DF1">
            <w:pPr>
              <w:rPr>
                <w:rFonts w:asciiTheme="majorHAnsi" w:hAnsiTheme="majorHAnsi" w:cstheme="majorHAnsi"/>
                <w:szCs w:val="20"/>
              </w:rPr>
            </w:pPr>
          </w:p>
        </w:tc>
        <w:tc>
          <w:tcPr>
            <w:tcW w:w="567" w:type="dxa"/>
            <w:shd w:val="clear" w:color="auto" w:fill="auto"/>
          </w:tcPr>
          <w:p w14:paraId="338637BF" w14:textId="77777777" w:rsidR="00373272" w:rsidRPr="003B24F2" w:rsidRDefault="00373272" w:rsidP="00911DF1">
            <w:pPr>
              <w:rPr>
                <w:rFonts w:asciiTheme="majorHAnsi" w:hAnsiTheme="majorHAnsi" w:cstheme="majorHAnsi"/>
                <w:szCs w:val="20"/>
              </w:rPr>
            </w:pPr>
          </w:p>
        </w:tc>
        <w:tc>
          <w:tcPr>
            <w:tcW w:w="567" w:type="dxa"/>
            <w:shd w:val="clear" w:color="auto" w:fill="auto"/>
          </w:tcPr>
          <w:p w14:paraId="3F155DAC" w14:textId="77777777" w:rsidR="00373272" w:rsidRPr="003B24F2" w:rsidRDefault="00373272" w:rsidP="00911DF1">
            <w:pPr>
              <w:rPr>
                <w:rFonts w:asciiTheme="majorHAnsi" w:hAnsiTheme="majorHAnsi" w:cstheme="majorHAnsi"/>
                <w:szCs w:val="20"/>
              </w:rPr>
            </w:pPr>
          </w:p>
        </w:tc>
        <w:tc>
          <w:tcPr>
            <w:tcW w:w="851" w:type="dxa"/>
            <w:shd w:val="clear" w:color="auto" w:fill="auto"/>
          </w:tcPr>
          <w:p w14:paraId="31B76DAC" w14:textId="77777777" w:rsidR="00373272" w:rsidRPr="003B24F2" w:rsidRDefault="00373272" w:rsidP="00911DF1">
            <w:pPr>
              <w:rPr>
                <w:rFonts w:asciiTheme="majorHAnsi" w:hAnsiTheme="majorHAnsi" w:cstheme="majorHAnsi"/>
                <w:szCs w:val="20"/>
              </w:rPr>
            </w:pPr>
            <w:r w:rsidRPr="003B24F2">
              <w:rPr>
                <w:rFonts w:asciiTheme="majorHAnsi" w:hAnsiTheme="majorHAnsi" w:cstheme="majorHAnsi"/>
                <w:szCs w:val="20"/>
              </w:rPr>
              <w:t>HO</w:t>
            </w:r>
          </w:p>
        </w:tc>
      </w:tr>
      <w:tr w:rsidR="00643120" w:rsidRPr="003B24F2" w14:paraId="0FEAF18C" w14:textId="77777777" w:rsidTr="003B24F2">
        <w:tc>
          <w:tcPr>
            <w:tcW w:w="534" w:type="dxa"/>
          </w:tcPr>
          <w:p w14:paraId="777983B2" w14:textId="77777777" w:rsidR="00643120" w:rsidRPr="003B24F2" w:rsidRDefault="00643120"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4</w:t>
            </w:r>
          </w:p>
        </w:tc>
        <w:tc>
          <w:tcPr>
            <w:tcW w:w="4990" w:type="dxa"/>
          </w:tcPr>
          <w:p w14:paraId="0BBE4DFC" w14:textId="77777777" w:rsidR="00643120" w:rsidRPr="003B24F2" w:rsidRDefault="00690698" w:rsidP="00E9158B">
            <w:pPr>
              <w:rPr>
                <w:rFonts w:asciiTheme="majorHAnsi" w:hAnsiTheme="majorHAnsi" w:cstheme="majorHAnsi"/>
                <w:szCs w:val="20"/>
              </w:rPr>
            </w:pPr>
            <w:r w:rsidRPr="003B24F2">
              <w:rPr>
                <w:rFonts w:asciiTheme="majorHAnsi" w:hAnsiTheme="majorHAnsi" w:cstheme="majorHAnsi"/>
                <w:szCs w:val="20"/>
              </w:rPr>
              <w:t>Does the auditee have</w:t>
            </w:r>
            <w:r w:rsidR="00E9158B" w:rsidRPr="003B24F2">
              <w:rPr>
                <w:rFonts w:asciiTheme="majorHAnsi" w:hAnsiTheme="majorHAnsi" w:cstheme="majorHAnsi"/>
                <w:szCs w:val="20"/>
              </w:rPr>
              <w:t xml:space="preserve"> its own global network of offices for performing inspections under CBCA programmes?</w:t>
            </w:r>
          </w:p>
          <w:p w14:paraId="1EC27C03" w14:textId="77777777" w:rsidR="00E9158B" w:rsidRPr="003B24F2" w:rsidRDefault="00E9158B" w:rsidP="00746BC5">
            <w:pPr>
              <w:rPr>
                <w:rFonts w:asciiTheme="majorHAnsi" w:hAnsiTheme="majorHAnsi" w:cstheme="majorHAnsi"/>
                <w:i/>
                <w:szCs w:val="20"/>
              </w:rPr>
            </w:pPr>
            <w:r w:rsidRPr="003B24F2">
              <w:rPr>
                <w:rFonts w:asciiTheme="majorHAnsi" w:hAnsiTheme="majorHAnsi" w:cstheme="majorHAnsi"/>
                <w:i/>
                <w:szCs w:val="20"/>
              </w:rPr>
              <w:t>Auditor to attach listing of the auditee</w:t>
            </w:r>
            <w:r w:rsidR="00EB2C4B" w:rsidRPr="003B24F2">
              <w:rPr>
                <w:rFonts w:asciiTheme="majorHAnsi" w:hAnsiTheme="majorHAnsi" w:cstheme="majorHAnsi"/>
                <w:i/>
                <w:szCs w:val="20"/>
              </w:rPr>
              <w:t>’</w:t>
            </w:r>
            <w:r w:rsidRPr="003B24F2">
              <w:rPr>
                <w:rFonts w:asciiTheme="majorHAnsi" w:hAnsiTheme="majorHAnsi" w:cstheme="majorHAnsi"/>
                <w:i/>
                <w:szCs w:val="20"/>
              </w:rPr>
              <w:t>s</w:t>
            </w:r>
            <w:r w:rsidR="00746BC5" w:rsidRPr="003B24F2">
              <w:rPr>
                <w:rFonts w:asciiTheme="majorHAnsi" w:hAnsiTheme="majorHAnsi" w:cstheme="majorHAnsi"/>
                <w:i/>
                <w:szCs w:val="20"/>
              </w:rPr>
              <w:t xml:space="preserve"> </w:t>
            </w:r>
            <w:r w:rsidRPr="003B24F2">
              <w:rPr>
                <w:rFonts w:asciiTheme="majorHAnsi" w:hAnsiTheme="majorHAnsi" w:cstheme="majorHAnsi"/>
                <w:i/>
                <w:szCs w:val="20"/>
              </w:rPr>
              <w:t>network of offices indicating those over which it has management control</w:t>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tcPr>
          <w:p w14:paraId="6F43F1DB" w14:textId="548F5204" w:rsidR="00643120" w:rsidRPr="003B24F2" w:rsidRDefault="00643120" w:rsidP="00077450">
            <w:pPr>
              <w:rPr>
                <w:rFonts w:asciiTheme="majorHAnsi" w:hAnsiTheme="majorHAnsi" w:cstheme="majorHAnsi"/>
                <w:szCs w:val="20"/>
              </w:rPr>
            </w:pPr>
          </w:p>
          <w:p w14:paraId="261C5329" w14:textId="62708121" w:rsidR="00BC3F6F" w:rsidRPr="003B24F2" w:rsidRDefault="00BC3F6F" w:rsidP="00077450">
            <w:pPr>
              <w:rPr>
                <w:rFonts w:asciiTheme="majorHAnsi" w:hAnsiTheme="majorHAnsi" w:cstheme="majorHAnsi"/>
                <w:szCs w:val="20"/>
              </w:rPr>
            </w:pPr>
            <w:r w:rsidRPr="003B24F2">
              <w:rPr>
                <w:rFonts w:asciiTheme="majorHAnsi" w:hAnsiTheme="majorHAnsi" w:cstheme="majorHAnsi"/>
                <w:szCs w:val="20"/>
              </w:rPr>
              <w:t>B.5.1</w:t>
            </w:r>
          </w:p>
        </w:tc>
        <w:tc>
          <w:tcPr>
            <w:tcW w:w="567" w:type="dxa"/>
          </w:tcPr>
          <w:p w14:paraId="27AF1E18" w14:textId="77777777" w:rsidR="00643120" w:rsidRPr="003B24F2" w:rsidRDefault="00643120" w:rsidP="00911DF1">
            <w:pPr>
              <w:rPr>
                <w:rFonts w:asciiTheme="majorHAnsi" w:hAnsiTheme="majorHAnsi" w:cstheme="majorHAnsi"/>
                <w:szCs w:val="20"/>
              </w:rPr>
            </w:pPr>
          </w:p>
        </w:tc>
        <w:tc>
          <w:tcPr>
            <w:tcW w:w="567" w:type="dxa"/>
          </w:tcPr>
          <w:p w14:paraId="04223C2A" w14:textId="77777777" w:rsidR="00643120" w:rsidRPr="003B24F2" w:rsidRDefault="00643120" w:rsidP="00911DF1">
            <w:pPr>
              <w:rPr>
                <w:rFonts w:asciiTheme="majorHAnsi" w:hAnsiTheme="majorHAnsi" w:cstheme="majorHAnsi"/>
                <w:szCs w:val="20"/>
              </w:rPr>
            </w:pPr>
          </w:p>
        </w:tc>
        <w:tc>
          <w:tcPr>
            <w:tcW w:w="567" w:type="dxa"/>
          </w:tcPr>
          <w:p w14:paraId="306AC8A3" w14:textId="77777777" w:rsidR="00643120" w:rsidRPr="003B24F2" w:rsidRDefault="00643120" w:rsidP="00911DF1">
            <w:pPr>
              <w:rPr>
                <w:rFonts w:asciiTheme="majorHAnsi" w:hAnsiTheme="majorHAnsi" w:cstheme="majorHAnsi"/>
                <w:szCs w:val="20"/>
              </w:rPr>
            </w:pPr>
          </w:p>
        </w:tc>
        <w:tc>
          <w:tcPr>
            <w:tcW w:w="851" w:type="dxa"/>
          </w:tcPr>
          <w:p w14:paraId="0B9FE398" w14:textId="77777777" w:rsidR="00643120" w:rsidRPr="003B24F2" w:rsidRDefault="00E9158B" w:rsidP="00911DF1">
            <w:pPr>
              <w:rPr>
                <w:rFonts w:asciiTheme="majorHAnsi" w:hAnsiTheme="majorHAnsi" w:cstheme="majorHAnsi"/>
                <w:szCs w:val="20"/>
              </w:rPr>
            </w:pPr>
            <w:r w:rsidRPr="003B24F2">
              <w:rPr>
                <w:rFonts w:asciiTheme="majorHAnsi" w:hAnsiTheme="majorHAnsi" w:cstheme="majorHAnsi"/>
                <w:szCs w:val="20"/>
              </w:rPr>
              <w:t>HO</w:t>
            </w:r>
          </w:p>
        </w:tc>
      </w:tr>
      <w:tr w:rsidR="00643120" w:rsidRPr="003B24F2" w14:paraId="10E329C7" w14:textId="77777777" w:rsidTr="003B24F2">
        <w:tc>
          <w:tcPr>
            <w:tcW w:w="534" w:type="dxa"/>
          </w:tcPr>
          <w:p w14:paraId="43414B98" w14:textId="77777777" w:rsidR="00643120" w:rsidRPr="003B24F2" w:rsidRDefault="00495A54"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5</w:t>
            </w:r>
          </w:p>
        </w:tc>
        <w:tc>
          <w:tcPr>
            <w:tcW w:w="4990" w:type="dxa"/>
          </w:tcPr>
          <w:p w14:paraId="3AFDE7DA" w14:textId="77777777" w:rsidR="0037087F" w:rsidRPr="003B24F2" w:rsidRDefault="00F15E5C" w:rsidP="0037087F">
            <w:pPr>
              <w:rPr>
                <w:rFonts w:asciiTheme="majorHAnsi" w:hAnsiTheme="majorHAnsi" w:cstheme="majorHAnsi"/>
                <w:szCs w:val="20"/>
              </w:rPr>
            </w:pPr>
            <w:r w:rsidRPr="003B24F2">
              <w:rPr>
                <w:rFonts w:asciiTheme="majorHAnsi" w:hAnsiTheme="majorHAnsi" w:cstheme="majorHAnsi"/>
                <w:szCs w:val="20"/>
              </w:rPr>
              <w:t xml:space="preserve">Does the auditee have suitable electronic communication facilities and computerised database for recording/retrieving details of goods inspected, test reports and results of conformity assessment?  </w:t>
            </w:r>
          </w:p>
        </w:tc>
        <w:tc>
          <w:tcPr>
            <w:tcW w:w="963" w:type="dxa"/>
          </w:tcPr>
          <w:p w14:paraId="185080EC" w14:textId="6B304218" w:rsidR="00643120" w:rsidRPr="003B24F2" w:rsidRDefault="00643120" w:rsidP="00077450">
            <w:pPr>
              <w:rPr>
                <w:rFonts w:asciiTheme="majorHAnsi" w:hAnsiTheme="majorHAnsi" w:cstheme="majorHAnsi"/>
                <w:szCs w:val="20"/>
              </w:rPr>
            </w:pPr>
          </w:p>
          <w:p w14:paraId="39B463AC" w14:textId="362CA574" w:rsidR="00BC3F6F" w:rsidRPr="003B24F2" w:rsidRDefault="00BC3F6F" w:rsidP="00077450">
            <w:pPr>
              <w:rPr>
                <w:rFonts w:asciiTheme="majorHAnsi" w:hAnsiTheme="majorHAnsi" w:cstheme="majorHAnsi"/>
                <w:szCs w:val="20"/>
              </w:rPr>
            </w:pPr>
            <w:r w:rsidRPr="003B24F2">
              <w:rPr>
                <w:rFonts w:asciiTheme="majorHAnsi" w:hAnsiTheme="majorHAnsi" w:cstheme="majorHAnsi"/>
                <w:szCs w:val="20"/>
              </w:rPr>
              <w:t>B.5.2</w:t>
            </w:r>
          </w:p>
        </w:tc>
        <w:tc>
          <w:tcPr>
            <w:tcW w:w="567" w:type="dxa"/>
          </w:tcPr>
          <w:p w14:paraId="58609047" w14:textId="77777777" w:rsidR="00643120" w:rsidRPr="003B24F2" w:rsidRDefault="00643120" w:rsidP="00911DF1">
            <w:pPr>
              <w:rPr>
                <w:rFonts w:asciiTheme="majorHAnsi" w:hAnsiTheme="majorHAnsi" w:cstheme="majorHAnsi"/>
                <w:szCs w:val="20"/>
              </w:rPr>
            </w:pPr>
          </w:p>
        </w:tc>
        <w:tc>
          <w:tcPr>
            <w:tcW w:w="567" w:type="dxa"/>
          </w:tcPr>
          <w:p w14:paraId="0B8BE8FC" w14:textId="77777777" w:rsidR="00643120" w:rsidRPr="003B24F2" w:rsidRDefault="00643120" w:rsidP="00911DF1">
            <w:pPr>
              <w:rPr>
                <w:rFonts w:asciiTheme="majorHAnsi" w:hAnsiTheme="majorHAnsi" w:cstheme="majorHAnsi"/>
                <w:szCs w:val="20"/>
              </w:rPr>
            </w:pPr>
          </w:p>
        </w:tc>
        <w:tc>
          <w:tcPr>
            <w:tcW w:w="567" w:type="dxa"/>
          </w:tcPr>
          <w:p w14:paraId="1175C253" w14:textId="77777777" w:rsidR="00643120" w:rsidRPr="003B24F2" w:rsidRDefault="00643120" w:rsidP="00911DF1">
            <w:pPr>
              <w:rPr>
                <w:rFonts w:asciiTheme="majorHAnsi" w:hAnsiTheme="majorHAnsi" w:cstheme="majorHAnsi"/>
                <w:szCs w:val="20"/>
              </w:rPr>
            </w:pPr>
          </w:p>
        </w:tc>
        <w:tc>
          <w:tcPr>
            <w:tcW w:w="851" w:type="dxa"/>
          </w:tcPr>
          <w:p w14:paraId="6DAC9529" w14:textId="77777777" w:rsidR="00643120" w:rsidRPr="003B24F2" w:rsidRDefault="00F15E5C" w:rsidP="00911DF1">
            <w:pPr>
              <w:rPr>
                <w:rFonts w:asciiTheme="majorHAnsi" w:hAnsiTheme="majorHAnsi" w:cstheme="majorHAnsi"/>
                <w:szCs w:val="20"/>
              </w:rPr>
            </w:pPr>
            <w:r w:rsidRPr="003B24F2">
              <w:rPr>
                <w:rFonts w:asciiTheme="majorHAnsi" w:hAnsiTheme="majorHAnsi" w:cstheme="majorHAnsi"/>
                <w:szCs w:val="20"/>
              </w:rPr>
              <w:t>ALL</w:t>
            </w:r>
          </w:p>
        </w:tc>
      </w:tr>
      <w:tr w:rsidR="00643120" w:rsidRPr="003B24F2" w14:paraId="2B5A60FA" w14:textId="77777777" w:rsidTr="003B24F2">
        <w:tc>
          <w:tcPr>
            <w:tcW w:w="534" w:type="dxa"/>
          </w:tcPr>
          <w:p w14:paraId="75C66FB6" w14:textId="77777777" w:rsidR="00643120" w:rsidRPr="003B24F2" w:rsidRDefault="00495A54"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6</w:t>
            </w:r>
          </w:p>
        </w:tc>
        <w:tc>
          <w:tcPr>
            <w:tcW w:w="4990" w:type="dxa"/>
          </w:tcPr>
          <w:p w14:paraId="58B890B4" w14:textId="77777777" w:rsidR="00643120" w:rsidRPr="003B24F2" w:rsidRDefault="00F15E5C" w:rsidP="0037087F">
            <w:pPr>
              <w:rPr>
                <w:rFonts w:asciiTheme="majorHAnsi" w:hAnsiTheme="majorHAnsi" w:cstheme="majorHAnsi"/>
                <w:szCs w:val="20"/>
              </w:rPr>
            </w:pPr>
            <w:r w:rsidRPr="003B24F2">
              <w:rPr>
                <w:rFonts w:asciiTheme="majorHAnsi" w:hAnsiTheme="majorHAnsi" w:cstheme="majorHAnsi"/>
                <w:szCs w:val="20"/>
              </w:rPr>
              <w:t xml:space="preserve">Does the auditee have </w:t>
            </w:r>
            <w:r w:rsidR="0037087F" w:rsidRPr="003B24F2">
              <w:rPr>
                <w:rFonts w:asciiTheme="majorHAnsi" w:hAnsiTheme="majorHAnsi" w:cstheme="majorHAnsi"/>
                <w:szCs w:val="20"/>
              </w:rPr>
              <w:t>or have access to a</w:t>
            </w:r>
            <w:r w:rsidRPr="003B24F2">
              <w:rPr>
                <w:rFonts w:asciiTheme="majorHAnsi" w:hAnsiTheme="majorHAnsi" w:cstheme="majorHAnsi"/>
                <w:szCs w:val="20"/>
              </w:rPr>
              <w:t xml:space="preserve"> </w:t>
            </w:r>
            <w:r w:rsidR="0037087F" w:rsidRPr="003B24F2">
              <w:rPr>
                <w:rFonts w:asciiTheme="majorHAnsi" w:hAnsiTheme="majorHAnsi" w:cstheme="majorHAnsi"/>
                <w:szCs w:val="20"/>
              </w:rPr>
              <w:t xml:space="preserve">sufficient </w:t>
            </w:r>
            <w:r w:rsidRPr="003B24F2">
              <w:rPr>
                <w:rFonts w:asciiTheme="majorHAnsi" w:hAnsiTheme="majorHAnsi" w:cstheme="majorHAnsi"/>
                <w:szCs w:val="20"/>
              </w:rPr>
              <w:t>network of laboratories (ISO 17025 accredited)</w:t>
            </w:r>
            <w:r w:rsidR="0037087F" w:rsidRPr="003B24F2">
              <w:rPr>
                <w:rFonts w:asciiTheme="majorHAnsi" w:hAnsiTheme="majorHAnsi" w:cstheme="majorHAnsi"/>
                <w:szCs w:val="20"/>
              </w:rPr>
              <w:t xml:space="preserve"> to provide testing services for goods subject to CBCA?</w:t>
            </w:r>
          </w:p>
          <w:p w14:paraId="3B941F55" w14:textId="77777777" w:rsidR="0037087F" w:rsidRPr="003B24F2" w:rsidRDefault="0037087F" w:rsidP="0037087F">
            <w:pPr>
              <w:rPr>
                <w:rFonts w:asciiTheme="majorHAnsi" w:hAnsiTheme="majorHAnsi" w:cstheme="majorHAnsi"/>
                <w:szCs w:val="20"/>
              </w:rPr>
            </w:pPr>
            <w:r w:rsidRPr="003B24F2">
              <w:rPr>
                <w:rFonts w:asciiTheme="majorHAnsi" w:hAnsiTheme="majorHAnsi" w:cstheme="majorHAnsi"/>
                <w:i/>
                <w:szCs w:val="20"/>
              </w:rPr>
              <w:t>Auditor to attach listing of the auditee</w:t>
            </w:r>
            <w:r w:rsidR="00EB2C4B" w:rsidRPr="003B24F2">
              <w:rPr>
                <w:rFonts w:asciiTheme="majorHAnsi" w:hAnsiTheme="majorHAnsi" w:cstheme="majorHAnsi"/>
                <w:i/>
                <w:szCs w:val="20"/>
              </w:rPr>
              <w:t>’</w:t>
            </w:r>
            <w:r w:rsidRPr="003B24F2">
              <w:rPr>
                <w:rFonts w:asciiTheme="majorHAnsi" w:hAnsiTheme="majorHAnsi" w:cstheme="majorHAnsi"/>
                <w:i/>
                <w:szCs w:val="20"/>
              </w:rPr>
              <w:t>s network of laboratories indicating those over which it has management control</w:t>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i/>
                <w:szCs w:val="20"/>
              </w:rPr>
              <w:tab/>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tcPr>
          <w:p w14:paraId="25DE558D" w14:textId="38CF3F97" w:rsidR="00643120" w:rsidRPr="003B24F2" w:rsidRDefault="00643120" w:rsidP="00077450">
            <w:pPr>
              <w:rPr>
                <w:rFonts w:asciiTheme="majorHAnsi" w:hAnsiTheme="majorHAnsi" w:cstheme="majorHAnsi"/>
                <w:szCs w:val="20"/>
              </w:rPr>
            </w:pPr>
          </w:p>
          <w:p w14:paraId="3C82E6D5" w14:textId="336939A9" w:rsidR="00BC3F6F" w:rsidRPr="003B24F2" w:rsidRDefault="00BC3F6F" w:rsidP="00077450">
            <w:pPr>
              <w:rPr>
                <w:rFonts w:asciiTheme="majorHAnsi" w:hAnsiTheme="majorHAnsi" w:cstheme="majorHAnsi"/>
                <w:szCs w:val="20"/>
              </w:rPr>
            </w:pPr>
            <w:r w:rsidRPr="003B24F2">
              <w:rPr>
                <w:rFonts w:asciiTheme="majorHAnsi" w:hAnsiTheme="majorHAnsi" w:cstheme="majorHAnsi"/>
                <w:szCs w:val="20"/>
              </w:rPr>
              <w:t>B.5.3</w:t>
            </w:r>
          </w:p>
        </w:tc>
        <w:tc>
          <w:tcPr>
            <w:tcW w:w="567" w:type="dxa"/>
          </w:tcPr>
          <w:p w14:paraId="04DE42E3" w14:textId="77777777" w:rsidR="00643120" w:rsidRPr="003B24F2" w:rsidRDefault="00643120" w:rsidP="00911DF1">
            <w:pPr>
              <w:rPr>
                <w:rFonts w:asciiTheme="majorHAnsi" w:hAnsiTheme="majorHAnsi" w:cstheme="majorHAnsi"/>
                <w:szCs w:val="20"/>
              </w:rPr>
            </w:pPr>
          </w:p>
        </w:tc>
        <w:tc>
          <w:tcPr>
            <w:tcW w:w="567" w:type="dxa"/>
          </w:tcPr>
          <w:p w14:paraId="5DB8B935" w14:textId="77777777" w:rsidR="00643120" w:rsidRPr="003B24F2" w:rsidRDefault="00643120" w:rsidP="00911DF1">
            <w:pPr>
              <w:rPr>
                <w:rFonts w:asciiTheme="majorHAnsi" w:hAnsiTheme="majorHAnsi" w:cstheme="majorHAnsi"/>
                <w:szCs w:val="20"/>
              </w:rPr>
            </w:pPr>
          </w:p>
        </w:tc>
        <w:tc>
          <w:tcPr>
            <w:tcW w:w="567" w:type="dxa"/>
          </w:tcPr>
          <w:p w14:paraId="12A60FAE" w14:textId="77777777" w:rsidR="00643120" w:rsidRPr="003B24F2" w:rsidRDefault="00643120" w:rsidP="00911DF1">
            <w:pPr>
              <w:rPr>
                <w:rFonts w:asciiTheme="majorHAnsi" w:hAnsiTheme="majorHAnsi" w:cstheme="majorHAnsi"/>
                <w:szCs w:val="20"/>
              </w:rPr>
            </w:pPr>
          </w:p>
        </w:tc>
        <w:tc>
          <w:tcPr>
            <w:tcW w:w="851" w:type="dxa"/>
          </w:tcPr>
          <w:p w14:paraId="07B44F7F" w14:textId="77777777" w:rsidR="00643120" w:rsidRPr="003B24F2" w:rsidRDefault="0037087F" w:rsidP="00911DF1">
            <w:pPr>
              <w:rPr>
                <w:rFonts w:asciiTheme="majorHAnsi" w:hAnsiTheme="majorHAnsi" w:cstheme="majorHAnsi"/>
                <w:szCs w:val="20"/>
              </w:rPr>
            </w:pPr>
            <w:r w:rsidRPr="003B24F2">
              <w:rPr>
                <w:rFonts w:asciiTheme="majorHAnsi" w:hAnsiTheme="majorHAnsi" w:cstheme="majorHAnsi"/>
                <w:szCs w:val="20"/>
              </w:rPr>
              <w:t>HO/IC</w:t>
            </w:r>
          </w:p>
        </w:tc>
      </w:tr>
      <w:tr w:rsidR="00643120" w:rsidRPr="003B24F2" w14:paraId="77032334" w14:textId="77777777" w:rsidTr="003B24F2">
        <w:tc>
          <w:tcPr>
            <w:tcW w:w="534" w:type="dxa"/>
          </w:tcPr>
          <w:p w14:paraId="4547263F" w14:textId="77777777" w:rsidR="00643120" w:rsidRPr="003B24F2" w:rsidRDefault="00495A54"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7</w:t>
            </w:r>
          </w:p>
        </w:tc>
        <w:tc>
          <w:tcPr>
            <w:tcW w:w="4990" w:type="dxa"/>
          </w:tcPr>
          <w:p w14:paraId="5593070B" w14:textId="77777777" w:rsidR="0037087F" w:rsidRPr="003B24F2" w:rsidRDefault="0037087F" w:rsidP="0037087F">
            <w:pPr>
              <w:rPr>
                <w:rFonts w:asciiTheme="majorHAnsi" w:hAnsiTheme="majorHAnsi" w:cstheme="majorHAnsi"/>
                <w:szCs w:val="20"/>
              </w:rPr>
            </w:pPr>
            <w:r w:rsidRPr="003B24F2">
              <w:rPr>
                <w:rFonts w:asciiTheme="majorHAnsi" w:hAnsiTheme="majorHAnsi" w:cstheme="majorHAnsi"/>
                <w:szCs w:val="20"/>
              </w:rPr>
              <w:t>When the auditee use</w:t>
            </w:r>
            <w:r w:rsidR="00EB2C4B" w:rsidRPr="003B24F2">
              <w:rPr>
                <w:rFonts w:asciiTheme="majorHAnsi" w:hAnsiTheme="majorHAnsi" w:cstheme="majorHAnsi"/>
                <w:szCs w:val="20"/>
              </w:rPr>
              <w:t>s</w:t>
            </w:r>
            <w:r w:rsidRPr="003B24F2">
              <w:rPr>
                <w:rFonts w:asciiTheme="majorHAnsi" w:hAnsiTheme="majorHAnsi" w:cstheme="majorHAnsi"/>
                <w:szCs w:val="20"/>
              </w:rPr>
              <w:t xml:space="preserve"> subcontractors for inspection or testing does it periodically verify </w:t>
            </w:r>
            <w:r w:rsidR="00DA1F05" w:rsidRPr="003B24F2">
              <w:rPr>
                <w:rFonts w:asciiTheme="majorHAnsi" w:hAnsiTheme="majorHAnsi" w:cstheme="majorHAnsi"/>
                <w:szCs w:val="20"/>
              </w:rPr>
              <w:t xml:space="preserve">and ensure </w:t>
            </w:r>
            <w:r w:rsidRPr="003B24F2">
              <w:rPr>
                <w:rFonts w:asciiTheme="majorHAnsi" w:hAnsiTheme="majorHAnsi" w:cstheme="majorHAnsi"/>
                <w:szCs w:val="20"/>
              </w:rPr>
              <w:t>that:</w:t>
            </w:r>
          </w:p>
          <w:p w14:paraId="048207C4" w14:textId="77777777" w:rsidR="00643120" w:rsidRPr="003B24F2" w:rsidRDefault="0037087F" w:rsidP="00371630">
            <w:pPr>
              <w:pStyle w:val="ListParagraph"/>
              <w:numPr>
                <w:ilvl w:val="0"/>
                <w:numId w:val="20"/>
              </w:numPr>
              <w:ind w:left="317" w:hanging="317"/>
              <w:rPr>
                <w:rFonts w:asciiTheme="majorHAnsi" w:hAnsiTheme="majorHAnsi" w:cstheme="majorHAnsi"/>
                <w:szCs w:val="20"/>
              </w:rPr>
            </w:pPr>
            <w:r w:rsidRPr="003B24F2">
              <w:rPr>
                <w:rFonts w:asciiTheme="majorHAnsi" w:hAnsiTheme="majorHAnsi" w:cstheme="majorHAnsi"/>
                <w:szCs w:val="20"/>
              </w:rPr>
              <w:t>the subcontractor has the necessary competence, infrastructure and accreditation?</w:t>
            </w:r>
          </w:p>
          <w:p w14:paraId="0B70AAB8" w14:textId="61F05570" w:rsidR="0037087F" w:rsidRPr="003B24F2" w:rsidRDefault="00DA1F05" w:rsidP="00C77B11">
            <w:pPr>
              <w:pStyle w:val="ListParagraph"/>
              <w:numPr>
                <w:ilvl w:val="0"/>
                <w:numId w:val="20"/>
              </w:numPr>
              <w:ind w:left="317" w:hanging="317"/>
              <w:rPr>
                <w:rFonts w:asciiTheme="majorHAnsi" w:hAnsiTheme="majorHAnsi" w:cstheme="majorHAnsi"/>
                <w:szCs w:val="20"/>
              </w:rPr>
            </w:pPr>
            <w:r w:rsidRPr="003B24F2">
              <w:rPr>
                <w:rFonts w:asciiTheme="majorHAnsi" w:hAnsiTheme="majorHAnsi" w:cstheme="majorHAnsi"/>
                <w:szCs w:val="20"/>
              </w:rPr>
              <w:t>t</w:t>
            </w:r>
            <w:r w:rsidR="0037087F" w:rsidRPr="003B24F2">
              <w:rPr>
                <w:rFonts w:asciiTheme="majorHAnsi" w:hAnsiTheme="majorHAnsi" w:cstheme="majorHAnsi"/>
                <w:szCs w:val="20"/>
              </w:rPr>
              <w:t>he subcontractor</w:t>
            </w:r>
            <w:r w:rsidRPr="003B24F2">
              <w:rPr>
                <w:rFonts w:asciiTheme="majorHAnsi" w:hAnsiTheme="majorHAnsi" w:cstheme="majorHAnsi"/>
                <w:szCs w:val="20"/>
              </w:rPr>
              <w:t xml:space="preserve"> complies with </w:t>
            </w:r>
            <w:r w:rsidR="00EB2C4B" w:rsidRPr="003B24F2">
              <w:rPr>
                <w:rFonts w:asciiTheme="majorHAnsi" w:hAnsiTheme="majorHAnsi" w:cstheme="majorHAnsi"/>
                <w:szCs w:val="20"/>
              </w:rPr>
              <w:t xml:space="preserve">the </w:t>
            </w:r>
            <w:r w:rsidR="00BC3F6F" w:rsidRPr="003B24F2">
              <w:rPr>
                <w:rFonts w:asciiTheme="majorHAnsi" w:hAnsiTheme="majorHAnsi" w:cstheme="majorHAnsi"/>
                <w:szCs w:val="20"/>
              </w:rPr>
              <w:t>TIC Council</w:t>
            </w:r>
            <w:r w:rsidR="00622311" w:rsidRPr="003B24F2">
              <w:rPr>
                <w:rFonts w:asciiTheme="majorHAnsi" w:hAnsiTheme="majorHAnsi" w:cstheme="majorHAnsi"/>
                <w:szCs w:val="20"/>
              </w:rPr>
              <w:t xml:space="preserve"> </w:t>
            </w:r>
            <w:r w:rsidRPr="003B24F2">
              <w:rPr>
                <w:rFonts w:asciiTheme="majorHAnsi" w:hAnsiTheme="majorHAnsi" w:cstheme="majorHAnsi"/>
                <w:szCs w:val="20"/>
              </w:rPr>
              <w:t>CBCA CoP?</w:t>
            </w:r>
          </w:p>
        </w:tc>
        <w:tc>
          <w:tcPr>
            <w:tcW w:w="963" w:type="dxa"/>
          </w:tcPr>
          <w:p w14:paraId="129E5A3D" w14:textId="01EED11C" w:rsidR="00643120" w:rsidRPr="003B24F2" w:rsidRDefault="00643120" w:rsidP="00077450">
            <w:pPr>
              <w:rPr>
                <w:rFonts w:asciiTheme="majorHAnsi" w:hAnsiTheme="majorHAnsi" w:cstheme="majorHAnsi"/>
                <w:szCs w:val="20"/>
              </w:rPr>
            </w:pPr>
          </w:p>
          <w:p w14:paraId="7C521760" w14:textId="4ADFA7F7" w:rsidR="00BC3F6F" w:rsidRPr="003B24F2" w:rsidRDefault="00BC3F6F" w:rsidP="00077450">
            <w:pPr>
              <w:rPr>
                <w:rFonts w:asciiTheme="majorHAnsi" w:hAnsiTheme="majorHAnsi" w:cstheme="majorHAnsi"/>
                <w:szCs w:val="20"/>
              </w:rPr>
            </w:pPr>
            <w:r w:rsidRPr="003B24F2">
              <w:rPr>
                <w:rFonts w:asciiTheme="majorHAnsi" w:hAnsiTheme="majorHAnsi" w:cstheme="majorHAnsi"/>
                <w:szCs w:val="20"/>
              </w:rPr>
              <w:t>B.5.4</w:t>
            </w:r>
          </w:p>
        </w:tc>
        <w:tc>
          <w:tcPr>
            <w:tcW w:w="567" w:type="dxa"/>
          </w:tcPr>
          <w:p w14:paraId="7457C977" w14:textId="77777777" w:rsidR="00643120" w:rsidRPr="003B24F2" w:rsidRDefault="00643120" w:rsidP="00911DF1">
            <w:pPr>
              <w:rPr>
                <w:rFonts w:asciiTheme="majorHAnsi" w:hAnsiTheme="majorHAnsi" w:cstheme="majorHAnsi"/>
                <w:szCs w:val="20"/>
              </w:rPr>
            </w:pPr>
          </w:p>
        </w:tc>
        <w:tc>
          <w:tcPr>
            <w:tcW w:w="567" w:type="dxa"/>
          </w:tcPr>
          <w:p w14:paraId="66D8C35A" w14:textId="77777777" w:rsidR="00643120" w:rsidRPr="003B24F2" w:rsidRDefault="00643120" w:rsidP="00911DF1">
            <w:pPr>
              <w:rPr>
                <w:rFonts w:asciiTheme="majorHAnsi" w:hAnsiTheme="majorHAnsi" w:cstheme="majorHAnsi"/>
                <w:szCs w:val="20"/>
              </w:rPr>
            </w:pPr>
          </w:p>
        </w:tc>
        <w:tc>
          <w:tcPr>
            <w:tcW w:w="567" w:type="dxa"/>
          </w:tcPr>
          <w:p w14:paraId="24CB4DE8" w14:textId="77777777" w:rsidR="00643120" w:rsidRPr="003B24F2" w:rsidRDefault="00643120" w:rsidP="00911DF1">
            <w:pPr>
              <w:rPr>
                <w:rFonts w:asciiTheme="majorHAnsi" w:hAnsiTheme="majorHAnsi" w:cstheme="majorHAnsi"/>
                <w:szCs w:val="20"/>
              </w:rPr>
            </w:pPr>
          </w:p>
        </w:tc>
        <w:tc>
          <w:tcPr>
            <w:tcW w:w="851" w:type="dxa"/>
          </w:tcPr>
          <w:p w14:paraId="26787A93" w14:textId="77777777" w:rsidR="00643120" w:rsidRPr="003B24F2" w:rsidRDefault="0037087F" w:rsidP="00911DF1">
            <w:pPr>
              <w:rPr>
                <w:rFonts w:asciiTheme="majorHAnsi" w:hAnsiTheme="majorHAnsi" w:cstheme="majorHAnsi"/>
                <w:szCs w:val="20"/>
              </w:rPr>
            </w:pPr>
            <w:r w:rsidRPr="003B24F2">
              <w:rPr>
                <w:rFonts w:asciiTheme="majorHAnsi" w:hAnsiTheme="majorHAnsi" w:cstheme="majorHAnsi"/>
                <w:szCs w:val="20"/>
              </w:rPr>
              <w:t>IC</w:t>
            </w:r>
          </w:p>
        </w:tc>
      </w:tr>
      <w:tr w:rsidR="00495A54" w:rsidRPr="003B24F2" w14:paraId="6F33158D" w14:textId="77777777" w:rsidTr="003B24F2">
        <w:tc>
          <w:tcPr>
            <w:tcW w:w="534" w:type="dxa"/>
          </w:tcPr>
          <w:p w14:paraId="4E6A7EDF" w14:textId="77777777" w:rsidR="00495A54" w:rsidRPr="003B24F2" w:rsidRDefault="00371630"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8</w:t>
            </w:r>
          </w:p>
        </w:tc>
        <w:tc>
          <w:tcPr>
            <w:tcW w:w="4990" w:type="dxa"/>
          </w:tcPr>
          <w:p w14:paraId="669209F3" w14:textId="77777777" w:rsidR="00495A54" w:rsidRPr="003B24F2" w:rsidRDefault="00495A54" w:rsidP="00495A54">
            <w:pPr>
              <w:rPr>
                <w:rFonts w:asciiTheme="majorHAnsi" w:hAnsiTheme="majorHAnsi" w:cstheme="majorHAnsi"/>
                <w:szCs w:val="20"/>
              </w:rPr>
            </w:pPr>
            <w:r w:rsidRPr="003B24F2">
              <w:rPr>
                <w:rFonts w:asciiTheme="majorHAnsi" w:hAnsiTheme="majorHAnsi" w:cstheme="majorHAnsi"/>
                <w:szCs w:val="20"/>
              </w:rPr>
              <w:t xml:space="preserve">Are copies of the applicable laws, regulations and requirements of Governments for CBCA programmes available for reference?  </w:t>
            </w:r>
          </w:p>
        </w:tc>
        <w:tc>
          <w:tcPr>
            <w:tcW w:w="963" w:type="dxa"/>
          </w:tcPr>
          <w:p w14:paraId="0B94A06C" w14:textId="77777777" w:rsidR="00495A54" w:rsidRPr="003B24F2" w:rsidRDefault="00495A54" w:rsidP="00077450">
            <w:pPr>
              <w:rPr>
                <w:rFonts w:asciiTheme="majorHAnsi" w:hAnsiTheme="majorHAnsi" w:cstheme="majorHAnsi"/>
                <w:szCs w:val="20"/>
              </w:rPr>
            </w:pPr>
            <w:r w:rsidRPr="003B24F2">
              <w:rPr>
                <w:rFonts w:asciiTheme="majorHAnsi" w:hAnsiTheme="majorHAnsi" w:cstheme="majorHAnsi"/>
                <w:szCs w:val="20"/>
              </w:rPr>
              <w:t>B.6.1</w:t>
            </w:r>
          </w:p>
        </w:tc>
        <w:tc>
          <w:tcPr>
            <w:tcW w:w="567" w:type="dxa"/>
          </w:tcPr>
          <w:p w14:paraId="5FDB0D59" w14:textId="77777777" w:rsidR="00495A54" w:rsidRPr="003B24F2" w:rsidRDefault="00495A54" w:rsidP="00911DF1">
            <w:pPr>
              <w:rPr>
                <w:rFonts w:asciiTheme="majorHAnsi" w:hAnsiTheme="majorHAnsi" w:cstheme="majorHAnsi"/>
                <w:szCs w:val="20"/>
              </w:rPr>
            </w:pPr>
          </w:p>
        </w:tc>
        <w:tc>
          <w:tcPr>
            <w:tcW w:w="567" w:type="dxa"/>
          </w:tcPr>
          <w:p w14:paraId="719BFF6C" w14:textId="77777777" w:rsidR="00495A54" w:rsidRPr="003B24F2" w:rsidRDefault="00495A54" w:rsidP="00911DF1">
            <w:pPr>
              <w:rPr>
                <w:rFonts w:asciiTheme="majorHAnsi" w:hAnsiTheme="majorHAnsi" w:cstheme="majorHAnsi"/>
                <w:szCs w:val="20"/>
              </w:rPr>
            </w:pPr>
          </w:p>
        </w:tc>
        <w:tc>
          <w:tcPr>
            <w:tcW w:w="567" w:type="dxa"/>
          </w:tcPr>
          <w:p w14:paraId="08A2C840" w14:textId="77777777" w:rsidR="00495A54" w:rsidRPr="003B24F2" w:rsidRDefault="00495A54" w:rsidP="00911DF1">
            <w:pPr>
              <w:rPr>
                <w:rFonts w:asciiTheme="majorHAnsi" w:hAnsiTheme="majorHAnsi" w:cstheme="majorHAnsi"/>
                <w:szCs w:val="20"/>
              </w:rPr>
            </w:pPr>
          </w:p>
        </w:tc>
        <w:tc>
          <w:tcPr>
            <w:tcW w:w="851" w:type="dxa"/>
          </w:tcPr>
          <w:p w14:paraId="67E8F605" w14:textId="77777777" w:rsidR="00495A54"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495A54" w:rsidRPr="003B24F2" w14:paraId="3C8937B0" w14:textId="77777777" w:rsidTr="003B24F2">
        <w:tc>
          <w:tcPr>
            <w:tcW w:w="534" w:type="dxa"/>
          </w:tcPr>
          <w:p w14:paraId="15CEA61B" w14:textId="77777777" w:rsidR="00495A54" w:rsidRPr="003B24F2" w:rsidRDefault="00371630" w:rsidP="004D12D6">
            <w:pPr>
              <w:rPr>
                <w:rFonts w:asciiTheme="majorHAnsi" w:hAnsiTheme="majorHAnsi" w:cstheme="majorHAnsi"/>
                <w:szCs w:val="20"/>
              </w:rPr>
            </w:pPr>
            <w:r w:rsidRPr="003B24F2">
              <w:rPr>
                <w:rFonts w:asciiTheme="majorHAnsi" w:hAnsiTheme="majorHAnsi" w:cstheme="majorHAnsi"/>
                <w:szCs w:val="20"/>
              </w:rPr>
              <w:t>1</w:t>
            </w:r>
            <w:r w:rsidR="004D12D6" w:rsidRPr="003B24F2">
              <w:rPr>
                <w:rFonts w:asciiTheme="majorHAnsi" w:hAnsiTheme="majorHAnsi" w:cstheme="majorHAnsi"/>
                <w:szCs w:val="20"/>
              </w:rPr>
              <w:t>9</w:t>
            </w:r>
          </w:p>
        </w:tc>
        <w:tc>
          <w:tcPr>
            <w:tcW w:w="4990" w:type="dxa"/>
          </w:tcPr>
          <w:p w14:paraId="33C7123B" w14:textId="77777777" w:rsidR="00495A54" w:rsidRPr="003B24F2" w:rsidRDefault="00E9158B" w:rsidP="00E9158B">
            <w:pPr>
              <w:rPr>
                <w:rFonts w:asciiTheme="majorHAnsi" w:hAnsiTheme="majorHAnsi" w:cstheme="majorHAnsi"/>
                <w:szCs w:val="20"/>
              </w:rPr>
            </w:pPr>
            <w:r w:rsidRPr="003B24F2">
              <w:rPr>
                <w:rFonts w:asciiTheme="majorHAnsi" w:hAnsiTheme="majorHAnsi" w:cstheme="majorHAnsi"/>
                <w:szCs w:val="20"/>
              </w:rPr>
              <w:t xml:space="preserve">Does the auditee restrict procedural and information requirements to what is necessary to assess conformity (within scope required by Governments)? </w:t>
            </w:r>
          </w:p>
          <w:p w14:paraId="771332A7" w14:textId="5A341E7B" w:rsidR="00E9158B" w:rsidRPr="003B24F2" w:rsidRDefault="00E9158B" w:rsidP="00371630">
            <w:pPr>
              <w:rPr>
                <w:rFonts w:asciiTheme="majorHAnsi" w:hAnsiTheme="majorHAnsi" w:cstheme="majorHAnsi"/>
                <w:szCs w:val="20"/>
              </w:rPr>
            </w:pPr>
            <w:r w:rsidRPr="003B24F2">
              <w:rPr>
                <w:rFonts w:asciiTheme="majorHAnsi" w:hAnsiTheme="majorHAnsi" w:cstheme="majorHAnsi"/>
                <w:i/>
                <w:szCs w:val="20"/>
              </w:rPr>
              <w:t>Auditor to verify</w:t>
            </w:r>
            <w:r w:rsidR="006E7AD6" w:rsidRPr="003B24F2">
              <w:rPr>
                <w:rFonts w:asciiTheme="majorHAnsi" w:hAnsiTheme="majorHAnsi" w:cstheme="majorHAnsi"/>
                <w:i/>
                <w:szCs w:val="20"/>
              </w:rPr>
              <w:t xml:space="preserve"> published</w:t>
            </w:r>
            <w:r w:rsidRPr="003B24F2">
              <w:rPr>
                <w:rFonts w:asciiTheme="majorHAnsi" w:hAnsiTheme="majorHAnsi" w:cstheme="majorHAnsi"/>
                <w:i/>
                <w:szCs w:val="20"/>
              </w:rPr>
              <w:t xml:space="preserve"> </w:t>
            </w:r>
            <w:r w:rsidR="006E7AD6" w:rsidRPr="003B24F2">
              <w:rPr>
                <w:rFonts w:asciiTheme="majorHAnsi" w:hAnsiTheme="majorHAnsi" w:cstheme="majorHAnsi"/>
                <w:i/>
                <w:szCs w:val="20"/>
              </w:rPr>
              <w:t xml:space="preserve">“Guidelines and Country Datasheets” (see </w:t>
            </w:r>
            <w:r w:rsidR="00371630" w:rsidRPr="003B24F2">
              <w:rPr>
                <w:rFonts w:asciiTheme="majorHAnsi" w:hAnsiTheme="majorHAnsi" w:cstheme="majorHAnsi"/>
                <w:i/>
                <w:szCs w:val="20"/>
              </w:rPr>
              <w:t xml:space="preserve">21 </w:t>
            </w:r>
            <w:r w:rsidR="006E7AD6" w:rsidRPr="003B24F2">
              <w:rPr>
                <w:rFonts w:asciiTheme="majorHAnsi" w:hAnsiTheme="majorHAnsi" w:cstheme="majorHAnsi"/>
                <w:i/>
                <w:szCs w:val="20"/>
              </w:rPr>
              <w:t xml:space="preserve">below) </w:t>
            </w:r>
            <w:r w:rsidR="0041487C">
              <w:rPr>
                <w:rFonts w:asciiTheme="majorHAnsi" w:hAnsiTheme="majorHAnsi" w:cstheme="majorHAnsi"/>
                <w:i/>
                <w:szCs w:val="20"/>
              </w:rPr>
              <w:t xml:space="preserve">    </w:t>
            </w:r>
            <w:r w:rsidR="006E7AD6" w:rsidRPr="003B24F2">
              <w:rPr>
                <w:rFonts w:asciiTheme="majorHAnsi" w:hAnsiTheme="majorHAnsi" w:cstheme="majorHAnsi"/>
                <w:i/>
                <w:szCs w:val="20"/>
              </w:rPr>
              <w:tab/>
            </w:r>
            <w:r w:rsidRPr="003B24F2">
              <w:rPr>
                <w:rFonts w:asciiTheme="majorHAnsi" w:hAnsiTheme="majorHAnsi" w:cstheme="majorHAnsi"/>
                <w:i/>
                <w:szCs w:val="20"/>
              </w:rPr>
              <w:t xml:space="preserve"> </w:t>
            </w:r>
            <w:r w:rsidR="0041487C">
              <w:rPr>
                <w:rFonts w:asciiTheme="majorHAnsi" w:hAnsiTheme="majorHAnsi" w:cstheme="majorHAnsi"/>
                <w:i/>
                <w:szCs w:val="20"/>
              </w:rPr>
              <w:t xml:space="preserve">            </w:t>
            </w:r>
            <w:r w:rsidRPr="003B24F2">
              <w:rPr>
                <w:rFonts w:asciiTheme="majorHAnsi" w:hAnsiTheme="majorHAnsi" w:cstheme="majorHAnsi"/>
                <w:i/>
                <w:szCs w:val="20"/>
              </w:rPr>
              <w:t xml:space="preserve"> </w:t>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tcPr>
          <w:p w14:paraId="368B2CFA" w14:textId="77777777" w:rsidR="00495A54" w:rsidRPr="003B24F2" w:rsidRDefault="00495A54" w:rsidP="00077450">
            <w:pPr>
              <w:rPr>
                <w:rFonts w:asciiTheme="majorHAnsi" w:hAnsiTheme="majorHAnsi" w:cstheme="majorHAnsi"/>
                <w:szCs w:val="20"/>
              </w:rPr>
            </w:pPr>
            <w:r w:rsidRPr="003B24F2">
              <w:rPr>
                <w:rFonts w:asciiTheme="majorHAnsi" w:hAnsiTheme="majorHAnsi" w:cstheme="majorHAnsi"/>
                <w:szCs w:val="20"/>
              </w:rPr>
              <w:t>B.6.2</w:t>
            </w:r>
          </w:p>
        </w:tc>
        <w:tc>
          <w:tcPr>
            <w:tcW w:w="567" w:type="dxa"/>
          </w:tcPr>
          <w:p w14:paraId="1449337D" w14:textId="77777777" w:rsidR="00495A54" w:rsidRPr="003B24F2" w:rsidRDefault="00495A54" w:rsidP="00911DF1">
            <w:pPr>
              <w:rPr>
                <w:rFonts w:asciiTheme="majorHAnsi" w:hAnsiTheme="majorHAnsi" w:cstheme="majorHAnsi"/>
                <w:szCs w:val="20"/>
              </w:rPr>
            </w:pPr>
          </w:p>
        </w:tc>
        <w:tc>
          <w:tcPr>
            <w:tcW w:w="567" w:type="dxa"/>
          </w:tcPr>
          <w:p w14:paraId="5748EC85" w14:textId="77777777" w:rsidR="00495A54" w:rsidRPr="003B24F2" w:rsidRDefault="00495A54" w:rsidP="00911DF1">
            <w:pPr>
              <w:rPr>
                <w:rFonts w:asciiTheme="majorHAnsi" w:hAnsiTheme="majorHAnsi" w:cstheme="majorHAnsi"/>
                <w:szCs w:val="20"/>
              </w:rPr>
            </w:pPr>
          </w:p>
        </w:tc>
        <w:tc>
          <w:tcPr>
            <w:tcW w:w="567" w:type="dxa"/>
          </w:tcPr>
          <w:p w14:paraId="23A6874E" w14:textId="77777777" w:rsidR="00495A54" w:rsidRPr="003B24F2" w:rsidRDefault="00495A54" w:rsidP="00911DF1">
            <w:pPr>
              <w:rPr>
                <w:rFonts w:asciiTheme="majorHAnsi" w:hAnsiTheme="majorHAnsi" w:cstheme="majorHAnsi"/>
                <w:szCs w:val="20"/>
              </w:rPr>
            </w:pPr>
          </w:p>
        </w:tc>
        <w:tc>
          <w:tcPr>
            <w:tcW w:w="851" w:type="dxa"/>
          </w:tcPr>
          <w:p w14:paraId="46A17EC5" w14:textId="77777777" w:rsidR="00495A54" w:rsidRPr="003B24F2" w:rsidRDefault="006E7AD6" w:rsidP="00911DF1">
            <w:pPr>
              <w:rPr>
                <w:rFonts w:asciiTheme="majorHAnsi" w:hAnsiTheme="majorHAnsi" w:cstheme="majorHAnsi"/>
                <w:szCs w:val="20"/>
              </w:rPr>
            </w:pPr>
            <w:r w:rsidRPr="003B24F2">
              <w:rPr>
                <w:rFonts w:asciiTheme="majorHAnsi" w:hAnsiTheme="majorHAnsi" w:cstheme="majorHAnsi"/>
                <w:szCs w:val="20"/>
              </w:rPr>
              <w:t>ALL</w:t>
            </w:r>
          </w:p>
        </w:tc>
      </w:tr>
    </w:tbl>
    <w:p w14:paraId="772A38E5" w14:textId="77777777" w:rsidR="00371630" w:rsidRPr="003B24F2" w:rsidRDefault="00371630">
      <w:pPr>
        <w:rPr>
          <w:rFonts w:asciiTheme="majorHAnsi" w:hAnsiTheme="majorHAnsi" w:cstheme="majorHAnsi"/>
        </w:rPr>
      </w:pPr>
    </w:p>
    <w:p w14:paraId="29D5A0DB" w14:textId="77777777" w:rsidR="00746BC5" w:rsidRPr="003B24F2" w:rsidRDefault="00746BC5">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34"/>
        <w:gridCol w:w="4990"/>
        <w:gridCol w:w="963"/>
        <w:gridCol w:w="567"/>
        <w:gridCol w:w="567"/>
        <w:gridCol w:w="567"/>
        <w:gridCol w:w="851"/>
      </w:tblGrid>
      <w:tr w:rsidR="00371630" w:rsidRPr="003B24F2" w14:paraId="1525DCEB" w14:textId="77777777" w:rsidTr="00A04F34">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0388A82F" w14:textId="77777777" w:rsidR="00371630" w:rsidRPr="003B24F2" w:rsidRDefault="00371630" w:rsidP="001F699D">
            <w:p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lastRenderedPageBreak/>
              <w:t>#</w:t>
            </w:r>
          </w:p>
        </w:tc>
        <w:tc>
          <w:tcPr>
            <w:tcW w:w="4990" w:type="dxa"/>
            <w:vAlign w:val="center"/>
          </w:tcPr>
          <w:p w14:paraId="2CA8D683" w14:textId="77777777" w:rsidR="00371630" w:rsidRPr="003B24F2" w:rsidRDefault="00371630" w:rsidP="001F699D">
            <w:pPr>
              <w:pStyle w:val="ListParagraph"/>
              <w:numPr>
                <w:ilvl w:val="0"/>
                <w:numId w:val="24"/>
              </w:num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GENERAL REQUIREMENTS CHECK LIST</w:t>
            </w:r>
          </w:p>
        </w:tc>
        <w:tc>
          <w:tcPr>
            <w:tcW w:w="963" w:type="dxa"/>
            <w:vAlign w:val="center"/>
          </w:tcPr>
          <w:p w14:paraId="643A2559" w14:textId="77777777" w:rsidR="00371630" w:rsidRPr="003B24F2" w:rsidRDefault="00371630" w:rsidP="001F699D">
            <w:p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Ref CoP</w:t>
            </w:r>
          </w:p>
        </w:tc>
        <w:tc>
          <w:tcPr>
            <w:tcW w:w="567" w:type="dxa"/>
            <w:vAlign w:val="center"/>
          </w:tcPr>
          <w:p w14:paraId="25B7A54B" w14:textId="77777777" w:rsidR="00371630" w:rsidRPr="003B24F2" w:rsidRDefault="00371630" w:rsidP="001F699D">
            <w:p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Y</w:t>
            </w:r>
          </w:p>
        </w:tc>
        <w:tc>
          <w:tcPr>
            <w:tcW w:w="567" w:type="dxa"/>
            <w:vAlign w:val="center"/>
          </w:tcPr>
          <w:p w14:paraId="114CFF8C" w14:textId="77777777" w:rsidR="00371630" w:rsidRPr="003B24F2" w:rsidRDefault="00371630" w:rsidP="001F699D">
            <w:p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N</w:t>
            </w:r>
          </w:p>
        </w:tc>
        <w:tc>
          <w:tcPr>
            <w:tcW w:w="567" w:type="dxa"/>
            <w:vAlign w:val="center"/>
          </w:tcPr>
          <w:p w14:paraId="51F45468" w14:textId="77777777" w:rsidR="00371630" w:rsidRPr="003B24F2" w:rsidRDefault="00371630" w:rsidP="001F699D">
            <w:pPr>
              <w:jc w:val="cente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N/A</w:t>
            </w:r>
          </w:p>
        </w:tc>
        <w:tc>
          <w:tcPr>
            <w:tcW w:w="851" w:type="dxa"/>
          </w:tcPr>
          <w:p w14:paraId="2556FC9D" w14:textId="77777777" w:rsidR="00371630" w:rsidRPr="003B24F2" w:rsidRDefault="00371630" w:rsidP="00930316">
            <w:pPr>
              <w:rPr>
                <w:rFonts w:asciiTheme="majorHAnsi" w:hAnsiTheme="majorHAnsi" w:cstheme="majorHAnsi"/>
                <w:color w:val="808080" w:themeColor="background1" w:themeShade="80"/>
                <w:szCs w:val="20"/>
              </w:rPr>
            </w:pPr>
            <w:r w:rsidRPr="003B24F2">
              <w:rPr>
                <w:rFonts w:asciiTheme="majorHAnsi" w:hAnsiTheme="majorHAnsi" w:cstheme="majorHAnsi"/>
                <w:color w:val="808080" w:themeColor="background1" w:themeShade="80"/>
                <w:szCs w:val="20"/>
              </w:rPr>
              <w:t>Office Type</w:t>
            </w:r>
          </w:p>
        </w:tc>
      </w:tr>
      <w:tr w:rsidR="004D12D6" w:rsidRPr="003B24F2" w14:paraId="6606DCC9" w14:textId="77777777" w:rsidTr="00A04F34">
        <w:tc>
          <w:tcPr>
            <w:tcW w:w="534" w:type="dxa"/>
          </w:tcPr>
          <w:p w14:paraId="6898DA97" w14:textId="77777777" w:rsidR="004D12D6" w:rsidRPr="003B24F2" w:rsidRDefault="004D12D6" w:rsidP="004463CF">
            <w:pPr>
              <w:rPr>
                <w:rFonts w:asciiTheme="majorHAnsi" w:hAnsiTheme="majorHAnsi" w:cstheme="majorHAnsi"/>
                <w:szCs w:val="20"/>
              </w:rPr>
            </w:pPr>
            <w:r w:rsidRPr="003B24F2">
              <w:rPr>
                <w:rFonts w:asciiTheme="majorHAnsi" w:hAnsiTheme="majorHAnsi" w:cstheme="majorHAnsi"/>
                <w:szCs w:val="20"/>
              </w:rPr>
              <w:t>20</w:t>
            </w:r>
          </w:p>
        </w:tc>
        <w:tc>
          <w:tcPr>
            <w:tcW w:w="4990" w:type="dxa"/>
          </w:tcPr>
          <w:p w14:paraId="4B06CE0A" w14:textId="77777777" w:rsidR="004D12D6" w:rsidRPr="003B24F2" w:rsidRDefault="004D12D6" w:rsidP="004463CF">
            <w:pPr>
              <w:rPr>
                <w:rFonts w:asciiTheme="majorHAnsi" w:hAnsiTheme="majorHAnsi" w:cstheme="majorHAnsi"/>
                <w:szCs w:val="20"/>
              </w:rPr>
            </w:pPr>
            <w:r w:rsidRPr="003B24F2">
              <w:rPr>
                <w:rFonts w:asciiTheme="majorHAnsi" w:hAnsiTheme="majorHAnsi" w:cstheme="majorHAnsi"/>
                <w:szCs w:val="20"/>
              </w:rPr>
              <w:t xml:space="preserve">Does the auditee consistently comply with the Performance Standards set by the Governments (where applicable)? </w:t>
            </w:r>
          </w:p>
          <w:p w14:paraId="5F1B20C9" w14:textId="77777777" w:rsidR="004D12D6" w:rsidRPr="003B24F2" w:rsidRDefault="004D12D6" w:rsidP="004463CF">
            <w:pPr>
              <w:rPr>
                <w:rFonts w:asciiTheme="majorHAnsi" w:hAnsiTheme="majorHAnsi" w:cstheme="majorHAnsi"/>
                <w:i/>
                <w:szCs w:val="20"/>
              </w:rPr>
            </w:pPr>
            <w:r w:rsidRPr="003B24F2">
              <w:rPr>
                <w:rFonts w:asciiTheme="majorHAnsi" w:hAnsiTheme="majorHAnsi" w:cstheme="majorHAnsi"/>
                <w:i/>
                <w:szCs w:val="20"/>
              </w:rPr>
              <w:t xml:space="preserve">Auditor to verify the records maintained  </w:t>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tcPr>
          <w:p w14:paraId="2EC59FFA" w14:textId="77777777" w:rsidR="004D12D6" w:rsidRPr="003B24F2" w:rsidRDefault="004D12D6" w:rsidP="004463CF">
            <w:pPr>
              <w:rPr>
                <w:rFonts w:asciiTheme="majorHAnsi" w:hAnsiTheme="majorHAnsi" w:cstheme="majorHAnsi"/>
                <w:szCs w:val="20"/>
              </w:rPr>
            </w:pPr>
            <w:r w:rsidRPr="003B24F2">
              <w:rPr>
                <w:rFonts w:asciiTheme="majorHAnsi" w:hAnsiTheme="majorHAnsi" w:cstheme="majorHAnsi"/>
                <w:szCs w:val="20"/>
              </w:rPr>
              <w:t>B.7</w:t>
            </w:r>
          </w:p>
        </w:tc>
        <w:tc>
          <w:tcPr>
            <w:tcW w:w="567" w:type="dxa"/>
          </w:tcPr>
          <w:p w14:paraId="6E97154E" w14:textId="77777777" w:rsidR="004D12D6" w:rsidRPr="003B24F2" w:rsidRDefault="004D12D6" w:rsidP="004463CF">
            <w:pPr>
              <w:rPr>
                <w:rFonts w:asciiTheme="majorHAnsi" w:hAnsiTheme="majorHAnsi" w:cstheme="majorHAnsi"/>
                <w:szCs w:val="20"/>
              </w:rPr>
            </w:pPr>
          </w:p>
        </w:tc>
        <w:tc>
          <w:tcPr>
            <w:tcW w:w="567" w:type="dxa"/>
          </w:tcPr>
          <w:p w14:paraId="35194939" w14:textId="77777777" w:rsidR="004D12D6" w:rsidRPr="003B24F2" w:rsidRDefault="004D12D6" w:rsidP="004463CF">
            <w:pPr>
              <w:rPr>
                <w:rFonts w:asciiTheme="majorHAnsi" w:hAnsiTheme="majorHAnsi" w:cstheme="majorHAnsi"/>
                <w:szCs w:val="20"/>
              </w:rPr>
            </w:pPr>
          </w:p>
        </w:tc>
        <w:tc>
          <w:tcPr>
            <w:tcW w:w="567" w:type="dxa"/>
          </w:tcPr>
          <w:p w14:paraId="261ADB29" w14:textId="77777777" w:rsidR="004D12D6" w:rsidRPr="003B24F2" w:rsidRDefault="004D12D6" w:rsidP="004463CF">
            <w:pPr>
              <w:rPr>
                <w:rFonts w:asciiTheme="majorHAnsi" w:hAnsiTheme="majorHAnsi" w:cstheme="majorHAnsi"/>
                <w:szCs w:val="20"/>
              </w:rPr>
            </w:pPr>
          </w:p>
        </w:tc>
        <w:tc>
          <w:tcPr>
            <w:tcW w:w="851" w:type="dxa"/>
          </w:tcPr>
          <w:p w14:paraId="6F568A5C" w14:textId="77777777" w:rsidR="004D12D6" w:rsidRPr="003B24F2" w:rsidRDefault="004D12D6" w:rsidP="004463CF">
            <w:pPr>
              <w:rPr>
                <w:rFonts w:asciiTheme="majorHAnsi" w:hAnsiTheme="majorHAnsi" w:cstheme="majorHAnsi"/>
                <w:szCs w:val="20"/>
              </w:rPr>
            </w:pPr>
            <w:r w:rsidRPr="003B24F2">
              <w:rPr>
                <w:rFonts w:asciiTheme="majorHAnsi" w:hAnsiTheme="majorHAnsi" w:cstheme="majorHAnsi"/>
                <w:szCs w:val="20"/>
              </w:rPr>
              <w:t>ALL</w:t>
            </w:r>
          </w:p>
        </w:tc>
      </w:tr>
      <w:tr w:rsidR="00746BC5" w:rsidRPr="003B24F2" w14:paraId="2D09E501" w14:textId="77777777" w:rsidTr="00A04F34">
        <w:tc>
          <w:tcPr>
            <w:tcW w:w="534" w:type="dxa"/>
          </w:tcPr>
          <w:p w14:paraId="3051047B" w14:textId="77777777" w:rsidR="00746BC5" w:rsidRPr="003B24F2" w:rsidRDefault="00746BC5" w:rsidP="004D12D6">
            <w:pPr>
              <w:rPr>
                <w:rFonts w:asciiTheme="majorHAnsi" w:hAnsiTheme="majorHAnsi" w:cstheme="majorHAnsi"/>
                <w:szCs w:val="20"/>
              </w:rPr>
            </w:pPr>
            <w:r w:rsidRPr="003B24F2">
              <w:rPr>
                <w:rFonts w:asciiTheme="majorHAnsi" w:hAnsiTheme="majorHAnsi" w:cstheme="majorHAnsi"/>
                <w:szCs w:val="20"/>
              </w:rPr>
              <w:t>2</w:t>
            </w:r>
            <w:r w:rsidR="004D12D6" w:rsidRPr="003B24F2">
              <w:rPr>
                <w:rFonts w:asciiTheme="majorHAnsi" w:hAnsiTheme="majorHAnsi" w:cstheme="majorHAnsi"/>
                <w:szCs w:val="20"/>
              </w:rPr>
              <w:t>1</w:t>
            </w:r>
          </w:p>
        </w:tc>
        <w:tc>
          <w:tcPr>
            <w:tcW w:w="4990" w:type="dxa"/>
          </w:tcPr>
          <w:p w14:paraId="2F25A705" w14:textId="77777777" w:rsidR="00746BC5" w:rsidRPr="003B24F2" w:rsidRDefault="00746BC5" w:rsidP="00373272">
            <w:pPr>
              <w:rPr>
                <w:rFonts w:asciiTheme="majorHAnsi" w:hAnsiTheme="majorHAnsi" w:cstheme="majorHAnsi"/>
                <w:szCs w:val="20"/>
              </w:rPr>
            </w:pPr>
            <w:r w:rsidRPr="003B24F2">
              <w:rPr>
                <w:rFonts w:asciiTheme="majorHAnsi" w:hAnsiTheme="majorHAnsi" w:cstheme="majorHAnsi"/>
                <w:szCs w:val="20"/>
              </w:rPr>
              <w:t>Have appropriate measures been taken (e.g. distribution of common guidelines/instructions to all offices, verification during internal audits, monitoring of complaints) to ensure that CBCA is carried out in a non-discriminatory manner?</w:t>
            </w:r>
          </w:p>
        </w:tc>
        <w:tc>
          <w:tcPr>
            <w:tcW w:w="963" w:type="dxa"/>
          </w:tcPr>
          <w:p w14:paraId="52853778" w14:textId="77777777" w:rsidR="00746BC5" w:rsidRPr="003B24F2" w:rsidRDefault="00746BC5" w:rsidP="00373272">
            <w:pPr>
              <w:rPr>
                <w:rFonts w:asciiTheme="majorHAnsi" w:hAnsiTheme="majorHAnsi" w:cstheme="majorHAnsi"/>
                <w:szCs w:val="20"/>
              </w:rPr>
            </w:pPr>
            <w:r w:rsidRPr="003B24F2">
              <w:rPr>
                <w:rFonts w:asciiTheme="majorHAnsi" w:hAnsiTheme="majorHAnsi" w:cstheme="majorHAnsi"/>
                <w:szCs w:val="20"/>
              </w:rPr>
              <w:t>B.8.1</w:t>
            </w:r>
          </w:p>
        </w:tc>
        <w:tc>
          <w:tcPr>
            <w:tcW w:w="567" w:type="dxa"/>
          </w:tcPr>
          <w:p w14:paraId="5BADC977" w14:textId="77777777" w:rsidR="00746BC5" w:rsidRPr="003B24F2" w:rsidRDefault="00746BC5" w:rsidP="00373272">
            <w:pPr>
              <w:rPr>
                <w:rFonts w:asciiTheme="majorHAnsi" w:hAnsiTheme="majorHAnsi" w:cstheme="majorHAnsi"/>
                <w:szCs w:val="20"/>
              </w:rPr>
            </w:pPr>
          </w:p>
        </w:tc>
        <w:tc>
          <w:tcPr>
            <w:tcW w:w="567" w:type="dxa"/>
          </w:tcPr>
          <w:p w14:paraId="3516B006" w14:textId="77777777" w:rsidR="00746BC5" w:rsidRPr="003B24F2" w:rsidRDefault="00746BC5" w:rsidP="00373272">
            <w:pPr>
              <w:rPr>
                <w:rFonts w:asciiTheme="majorHAnsi" w:hAnsiTheme="majorHAnsi" w:cstheme="majorHAnsi"/>
                <w:szCs w:val="20"/>
              </w:rPr>
            </w:pPr>
          </w:p>
        </w:tc>
        <w:tc>
          <w:tcPr>
            <w:tcW w:w="567" w:type="dxa"/>
          </w:tcPr>
          <w:p w14:paraId="426BAF32" w14:textId="77777777" w:rsidR="00746BC5" w:rsidRPr="003B24F2" w:rsidRDefault="00746BC5" w:rsidP="00373272">
            <w:pPr>
              <w:rPr>
                <w:rFonts w:asciiTheme="majorHAnsi" w:hAnsiTheme="majorHAnsi" w:cstheme="majorHAnsi"/>
                <w:szCs w:val="20"/>
              </w:rPr>
            </w:pPr>
          </w:p>
        </w:tc>
        <w:tc>
          <w:tcPr>
            <w:tcW w:w="851" w:type="dxa"/>
          </w:tcPr>
          <w:p w14:paraId="382CE2E9" w14:textId="77777777" w:rsidR="00746BC5" w:rsidRPr="003B24F2" w:rsidRDefault="00746BC5" w:rsidP="00373272">
            <w:pPr>
              <w:rPr>
                <w:rFonts w:asciiTheme="majorHAnsi" w:hAnsiTheme="majorHAnsi" w:cstheme="majorHAnsi"/>
                <w:szCs w:val="20"/>
              </w:rPr>
            </w:pPr>
            <w:r w:rsidRPr="003B24F2">
              <w:rPr>
                <w:rFonts w:asciiTheme="majorHAnsi" w:hAnsiTheme="majorHAnsi" w:cstheme="majorHAnsi"/>
                <w:szCs w:val="20"/>
              </w:rPr>
              <w:t>HO</w:t>
            </w:r>
          </w:p>
        </w:tc>
      </w:tr>
      <w:tr w:rsidR="005D43A9" w:rsidRPr="003B24F2" w14:paraId="40101495" w14:textId="77777777" w:rsidTr="00A04F34">
        <w:tc>
          <w:tcPr>
            <w:tcW w:w="534" w:type="dxa"/>
          </w:tcPr>
          <w:p w14:paraId="6FA32177" w14:textId="77777777" w:rsidR="005D43A9" w:rsidRPr="003B24F2" w:rsidRDefault="00371630" w:rsidP="004D12D6">
            <w:pPr>
              <w:rPr>
                <w:rFonts w:asciiTheme="majorHAnsi" w:hAnsiTheme="majorHAnsi" w:cstheme="majorHAnsi"/>
                <w:szCs w:val="20"/>
              </w:rPr>
            </w:pPr>
            <w:r w:rsidRPr="003B24F2">
              <w:rPr>
                <w:rFonts w:asciiTheme="majorHAnsi" w:hAnsiTheme="majorHAnsi" w:cstheme="majorHAnsi"/>
                <w:szCs w:val="20"/>
              </w:rPr>
              <w:t>2</w:t>
            </w:r>
            <w:r w:rsidR="004D12D6" w:rsidRPr="003B24F2">
              <w:rPr>
                <w:rFonts w:asciiTheme="majorHAnsi" w:hAnsiTheme="majorHAnsi" w:cstheme="majorHAnsi"/>
                <w:szCs w:val="20"/>
              </w:rPr>
              <w:t>2</w:t>
            </w:r>
          </w:p>
        </w:tc>
        <w:tc>
          <w:tcPr>
            <w:tcW w:w="4990" w:type="dxa"/>
          </w:tcPr>
          <w:p w14:paraId="6047C4B8" w14:textId="77777777" w:rsidR="005D43A9" w:rsidRPr="003B24F2" w:rsidRDefault="005D43A9" w:rsidP="00C04715">
            <w:pPr>
              <w:rPr>
                <w:rFonts w:asciiTheme="majorHAnsi" w:hAnsiTheme="majorHAnsi" w:cstheme="majorHAnsi"/>
                <w:szCs w:val="20"/>
              </w:rPr>
            </w:pPr>
            <w:r w:rsidRPr="003B24F2">
              <w:rPr>
                <w:rFonts w:asciiTheme="majorHAnsi" w:hAnsiTheme="majorHAnsi" w:cstheme="majorHAnsi"/>
                <w:szCs w:val="20"/>
              </w:rPr>
              <w:t>Are “Guidelines”</w:t>
            </w:r>
            <w:r w:rsidR="00C04715" w:rsidRPr="003B24F2">
              <w:rPr>
                <w:rFonts w:asciiTheme="majorHAnsi" w:hAnsiTheme="majorHAnsi" w:cstheme="majorHAnsi"/>
                <w:szCs w:val="20"/>
              </w:rPr>
              <w:t xml:space="preserve"> and </w:t>
            </w:r>
            <w:r w:rsidRPr="003B24F2">
              <w:rPr>
                <w:rFonts w:asciiTheme="majorHAnsi" w:hAnsiTheme="majorHAnsi" w:cstheme="majorHAnsi"/>
                <w:szCs w:val="20"/>
              </w:rPr>
              <w:t>“</w:t>
            </w:r>
            <w:r w:rsidR="00C04715" w:rsidRPr="003B24F2">
              <w:rPr>
                <w:rFonts w:asciiTheme="majorHAnsi" w:hAnsiTheme="majorHAnsi" w:cstheme="majorHAnsi"/>
                <w:szCs w:val="20"/>
              </w:rPr>
              <w:t xml:space="preserve">Country </w:t>
            </w:r>
            <w:r w:rsidRPr="003B24F2">
              <w:rPr>
                <w:rFonts w:asciiTheme="majorHAnsi" w:hAnsiTheme="majorHAnsi" w:cstheme="majorHAnsi"/>
                <w:szCs w:val="20"/>
              </w:rPr>
              <w:t xml:space="preserve">Data-sheets” or similar published on internet or made available to exporters in printed version and outlining </w:t>
            </w:r>
            <w:r w:rsidR="00C04715" w:rsidRPr="003B24F2">
              <w:rPr>
                <w:rFonts w:asciiTheme="majorHAnsi" w:hAnsiTheme="majorHAnsi" w:cstheme="majorHAnsi"/>
                <w:szCs w:val="20"/>
              </w:rPr>
              <w:t xml:space="preserve">CBCA procedures, having regard to applicable legislation, standards, criteria, best practice and other relevant aspect of the CBCA programme?  </w:t>
            </w:r>
          </w:p>
          <w:p w14:paraId="3C52B5AA" w14:textId="43B2469D" w:rsidR="00C04715" w:rsidRPr="003B24F2" w:rsidRDefault="00C04715" w:rsidP="00C04715">
            <w:pPr>
              <w:rPr>
                <w:rFonts w:asciiTheme="majorHAnsi" w:hAnsiTheme="majorHAnsi" w:cstheme="majorHAnsi"/>
                <w:szCs w:val="20"/>
              </w:rPr>
            </w:pPr>
            <w:r w:rsidRPr="003B24F2">
              <w:rPr>
                <w:rFonts w:asciiTheme="majorHAnsi" w:hAnsiTheme="majorHAnsi" w:cstheme="majorHAnsi"/>
                <w:i/>
                <w:szCs w:val="20"/>
              </w:rPr>
              <w:t>If yes, the auditor to verify that it covers all current mandates of the auditee</w:t>
            </w:r>
            <w:r w:rsidRPr="003B24F2">
              <w:rPr>
                <w:rFonts w:asciiTheme="majorHAnsi" w:hAnsiTheme="majorHAnsi" w:cstheme="majorHAnsi"/>
                <w:szCs w:val="20"/>
              </w:rPr>
              <w:t xml:space="preserve"> </w:t>
            </w:r>
            <w:r w:rsidR="00581CE0" w:rsidRPr="003B24F2">
              <w:rPr>
                <w:rFonts w:asciiTheme="majorHAnsi" w:hAnsiTheme="majorHAnsi" w:cstheme="majorHAnsi"/>
                <w:szCs w:val="20"/>
              </w:rPr>
              <w:tab/>
            </w:r>
            <w:r w:rsidR="004A3F36" w:rsidRPr="003B24F2">
              <w:rPr>
                <w:rFonts w:asciiTheme="majorHAnsi" w:hAnsiTheme="majorHAnsi" w:cstheme="majorHAnsi"/>
                <w:szCs w:val="20"/>
              </w:rPr>
              <w:tab/>
            </w:r>
            <w:r w:rsidR="00A04F34" w:rsidRPr="003B24F2">
              <w:rPr>
                <w:rFonts w:asciiTheme="majorHAnsi" w:hAnsiTheme="majorHAnsi" w:cstheme="majorHAnsi"/>
                <w:szCs w:val="20"/>
              </w:rPr>
              <w:t xml:space="preserve">   </w:t>
            </w:r>
            <w:r w:rsidRPr="003B24F2">
              <w:rPr>
                <w:rFonts w:asciiTheme="majorHAnsi" w:hAnsiTheme="majorHAnsi" w:cstheme="majorHAnsi"/>
                <w:szCs w:val="20"/>
              </w:rPr>
              <w:sym w:font="Wingdings" w:char="F06F"/>
            </w:r>
            <w:r w:rsidRPr="003B24F2">
              <w:rPr>
                <w:rFonts w:asciiTheme="majorHAnsi" w:hAnsiTheme="majorHAnsi" w:cstheme="majorHAnsi"/>
                <w:i/>
                <w:szCs w:val="20"/>
              </w:rPr>
              <w:t xml:space="preserve"> tick box</w:t>
            </w:r>
          </w:p>
        </w:tc>
        <w:tc>
          <w:tcPr>
            <w:tcW w:w="963" w:type="dxa"/>
          </w:tcPr>
          <w:p w14:paraId="4C100709" w14:textId="77777777" w:rsidR="005D43A9" w:rsidRPr="003B24F2" w:rsidRDefault="00C04715" w:rsidP="00077450">
            <w:pPr>
              <w:rPr>
                <w:rFonts w:asciiTheme="majorHAnsi" w:hAnsiTheme="majorHAnsi" w:cstheme="majorHAnsi"/>
                <w:szCs w:val="20"/>
              </w:rPr>
            </w:pPr>
            <w:r w:rsidRPr="003B24F2">
              <w:rPr>
                <w:rFonts w:asciiTheme="majorHAnsi" w:hAnsiTheme="majorHAnsi" w:cstheme="majorHAnsi"/>
                <w:szCs w:val="20"/>
              </w:rPr>
              <w:t>B.9</w:t>
            </w:r>
          </w:p>
        </w:tc>
        <w:tc>
          <w:tcPr>
            <w:tcW w:w="567" w:type="dxa"/>
          </w:tcPr>
          <w:p w14:paraId="1DEABAAA" w14:textId="77777777" w:rsidR="005D43A9" w:rsidRPr="003B24F2" w:rsidRDefault="005D43A9" w:rsidP="00911DF1">
            <w:pPr>
              <w:rPr>
                <w:rFonts w:asciiTheme="majorHAnsi" w:hAnsiTheme="majorHAnsi" w:cstheme="majorHAnsi"/>
                <w:szCs w:val="20"/>
              </w:rPr>
            </w:pPr>
          </w:p>
        </w:tc>
        <w:tc>
          <w:tcPr>
            <w:tcW w:w="567" w:type="dxa"/>
          </w:tcPr>
          <w:p w14:paraId="5107CFCB" w14:textId="77777777" w:rsidR="005D43A9" w:rsidRPr="003B24F2" w:rsidRDefault="005D43A9" w:rsidP="00911DF1">
            <w:pPr>
              <w:rPr>
                <w:rFonts w:asciiTheme="majorHAnsi" w:hAnsiTheme="majorHAnsi" w:cstheme="majorHAnsi"/>
                <w:szCs w:val="20"/>
              </w:rPr>
            </w:pPr>
          </w:p>
        </w:tc>
        <w:tc>
          <w:tcPr>
            <w:tcW w:w="567" w:type="dxa"/>
          </w:tcPr>
          <w:p w14:paraId="33BB75E4" w14:textId="77777777" w:rsidR="005D43A9" w:rsidRPr="003B24F2" w:rsidRDefault="005D43A9" w:rsidP="00911DF1">
            <w:pPr>
              <w:rPr>
                <w:rFonts w:asciiTheme="majorHAnsi" w:hAnsiTheme="majorHAnsi" w:cstheme="majorHAnsi"/>
                <w:szCs w:val="20"/>
              </w:rPr>
            </w:pPr>
          </w:p>
        </w:tc>
        <w:tc>
          <w:tcPr>
            <w:tcW w:w="851" w:type="dxa"/>
          </w:tcPr>
          <w:p w14:paraId="39A668D2" w14:textId="77777777" w:rsidR="005D43A9"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r w:rsidR="00C04715" w:rsidRPr="003B24F2" w14:paraId="3920939C" w14:textId="77777777" w:rsidTr="00A04F34">
        <w:tc>
          <w:tcPr>
            <w:tcW w:w="534" w:type="dxa"/>
          </w:tcPr>
          <w:p w14:paraId="43F27F3B" w14:textId="77777777" w:rsidR="00C04715" w:rsidRPr="003B24F2" w:rsidRDefault="00C04715" w:rsidP="004D12D6">
            <w:pPr>
              <w:rPr>
                <w:rFonts w:asciiTheme="majorHAnsi" w:hAnsiTheme="majorHAnsi" w:cstheme="majorHAnsi"/>
                <w:szCs w:val="20"/>
              </w:rPr>
            </w:pPr>
            <w:r w:rsidRPr="003B24F2">
              <w:rPr>
                <w:rFonts w:asciiTheme="majorHAnsi" w:hAnsiTheme="majorHAnsi" w:cstheme="majorHAnsi"/>
                <w:szCs w:val="20"/>
              </w:rPr>
              <w:t>2</w:t>
            </w:r>
            <w:r w:rsidR="004D12D6" w:rsidRPr="003B24F2">
              <w:rPr>
                <w:rFonts w:asciiTheme="majorHAnsi" w:hAnsiTheme="majorHAnsi" w:cstheme="majorHAnsi"/>
                <w:szCs w:val="20"/>
              </w:rPr>
              <w:t>3</w:t>
            </w:r>
          </w:p>
        </w:tc>
        <w:tc>
          <w:tcPr>
            <w:tcW w:w="4990" w:type="dxa"/>
          </w:tcPr>
          <w:p w14:paraId="4907D1E0" w14:textId="675B1515" w:rsidR="00C04715" w:rsidRPr="003B24F2" w:rsidRDefault="00C04715" w:rsidP="00C04715">
            <w:pPr>
              <w:rPr>
                <w:rFonts w:asciiTheme="majorHAnsi" w:hAnsiTheme="majorHAnsi" w:cstheme="majorHAnsi"/>
                <w:szCs w:val="20"/>
              </w:rPr>
            </w:pPr>
            <w:r w:rsidRPr="003B24F2">
              <w:rPr>
                <w:rFonts w:asciiTheme="majorHAnsi" w:hAnsiTheme="majorHAnsi" w:cstheme="majorHAnsi"/>
                <w:szCs w:val="20"/>
              </w:rPr>
              <w:t xml:space="preserve">Have internal procedures been implemented to ensure compliance with the complaints and appeals procedures of Art B.10 of the </w:t>
            </w:r>
            <w:r w:rsidR="00561E3C" w:rsidRPr="003B24F2">
              <w:rPr>
                <w:rFonts w:asciiTheme="majorHAnsi" w:hAnsiTheme="majorHAnsi" w:cstheme="majorHAnsi"/>
                <w:szCs w:val="20"/>
              </w:rPr>
              <w:t xml:space="preserve">TIC Council </w:t>
            </w:r>
            <w:r w:rsidRPr="003B24F2">
              <w:rPr>
                <w:rFonts w:asciiTheme="majorHAnsi" w:hAnsiTheme="majorHAnsi" w:cstheme="majorHAnsi"/>
                <w:szCs w:val="20"/>
              </w:rPr>
              <w:t>CBCA CoP?</w:t>
            </w:r>
          </w:p>
          <w:p w14:paraId="4C0B573D" w14:textId="0AC2BA29" w:rsidR="00C04715" w:rsidRPr="003B24F2" w:rsidRDefault="0058550F" w:rsidP="00581CE0">
            <w:pPr>
              <w:rPr>
                <w:rFonts w:asciiTheme="majorHAnsi" w:hAnsiTheme="majorHAnsi" w:cstheme="majorHAnsi"/>
                <w:i/>
                <w:szCs w:val="20"/>
              </w:rPr>
            </w:pPr>
            <w:r w:rsidRPr="003B24F2">
              <w:rPr>
                <w:rFonts w:asciiTheme="majorHAnsi" w:hAnsiTheme="majorHAnsi" w:cstheme="majorHAnsi"/>
                <w:i/>
                <w:szCs w:val="20"/>
              </w:rPr>
              <w:t>If yes, the auditor to verify statistical records, for the previous month, of the number of complaints and appeals, their dates of receipt and their date of re</w:t>
            </w:r>
            <w:r w:rsidR="00581CE0" w:rsidRPr="003B24F2">
              <w:rPr>
                <w:rFonts w:asciiTheme="majorHAnsi" w:hAnsiTheme="majorHAnsi" w:cstheme="majorHAnsi"/>
                <w:i/>
                <w:szCs w:val="20"/>
              </w:rPr>
              <w:t>s</w:t>
            </w:r>
            <w:r w:rsidRPr="003B24F2">
              <w:rPr>
                <w:rFonts w:asciiTheme="majorHAnsi" w:hAnsiTheme="majorHAnsi" w:cstheme="majorHAnsi"/>
                <w:i/>
                <w:szCs w:val="20"/>
              </w:rPr>
              <w:t>ponse /</w:t>
            </w:r>
            <w:r w:rsidR="00581CE0" w:rsidRPr="003B24F2">
              <w:rPr>
                <w:rFonts w:asciiTheme="majorHAnsi" w:hAnsiTheme="majorHAnsi" w:cstheme="majorHAnsi"/>
                <w:i/>
                <w:szCs w:val="20"/>
              </w:rPr>
              <w:t xml:space="preserve"> </w:t>
            </w:r>
            <w:r w:rsidRPr="003B24F2">
              <w:rPr>
                <w:rFonts w:asciiTheme="majorHAnsi" w:hAnsiTheme="majorHAnsi" w:cstheme="majorHAnsi"/>
                <w:i/>
                <w:szCs w:val="20"/>
              </w:rPr>
              <w:t xml:space="preserve">result. </w:t>
            </w:r>
            <w:r w:rsidR="00581CE0" w:rsidRPr="003B24F2">
              <w:rPr>
                <w:rFonts w:asciiTheme="majorHAnsi" w:hAnsiTheme="majorHAnsi" w:cstheme="majorHAnsi"/>
                <w:i/>
                <w:szCs w:val="20"/>
              </w:rPr>
              <w:tab/>
            </w:r>
            <w:r w:rsidR="00581CE0" w:rsidRPr="003B24F2">
              <w:rPr>
                <w:rFonts w:asciiTheme="majorHAnsi" w:hAnsiTheme="majorHAnsi" w:cstheme="majorHAnsi"/>
                <w:i/>
                <w:szCs w:val="20"/>
              </w:rPr>
              <w:tab/>
            </w:r>
            <w:r w:rsidR="004A3F36" w:rsidRPr="003B24F2">
              <w:rPr>
                <w:rFonts w:asciiTheme="majorHAnsi" w:hAnsiTheme="majorHAnsi" w:cstheme="majorHAnsi"/>
                <w:i/>
                <w:szCs w:val="20"/>
              </w:rPr>
              <w:tab/>
            </w:r>
            <w:r w:rsidR="00A04F34" w:rsidRPr="003B24F2">
              <w:rPr>
                <w:rFonts w:asciiTheme="majorHAnsi" w:hAnsiTheme="majorHAnsi" w:cstheme="majorHAnsi"/>
                <w:i/>
                <w:szCs w:val="20"/>
              </w:rPr>
              <w:t xml:space="preserve">   </w:t>
            </w:r>
            <w:r w:rsidR="00581CE0" w:rsidRPr="003B24F2">
              <w:rPr>
                <w:rFonts w:asciiTheme="majorHAnsi" w:hAnsiTheme="majorHAnsi" w:cstheme="majorHAnsi"/>
                <w:szCs w:val="20"/>
              </w:rPr>
              <w:sym w:font="Wingdings" w:char="F06F"/>
            </w:r>
            <w:r w:rsidR="00581CE0" w:rsidRPr="003B24F2">
              <w:rPr>
                <w:rFonts w:asciiTheme="majorHAnsi" w:hAnsiTheme="majorHAnsi" w:cstheme="majorHAnsi"/>
                <w:i/>
                <w:szCs w:val="20"/>
              </w:rPr>
              <w:t xml:space="preserve"> tick box</w:t>
            </w:r>
          </w:p>
        </w:tc>
        <w:tc>
          <w:tcPr>
            <w:tcW w:w="963" w:type="dxa"/>
          </w:tcPr>
          <w:p w14:paraId="6A1EA955" w14:textId="77777777" w:rsidR="00C04715" w:rsidRPr="003B24F2" w:rsidRDefault="00C04715" w:rsidP="00077450">
            <w:pPr>
              <w:rPr>
                <w:rFonts w:asciiTheme="majorHAnsi" w:hAnsiTheme="majorHAnsi" w:cstheme="majorHAnsi"/>
                <w:szCs w:val="20"/>
              </w:rPr>
            </w:pPr>
            <w:r w:rsidRPr="003B24F2">
              <w:rPr>
                <w:rFonts w:asciiTheme="majorHAnsi" w:hAnsiTheme="majorHAnsi" w:cstheme="majorHAnsi"/>
                <w:szCs w:val="20"/>
              </w:rPr>
              <w:t>B.10</w:t>
            </w:r>
          </w:p>
        </w:tc>
        <w:tc>
          <w:tcPr>
            <w:tcW w:w="567" w:type="dxa"/>
          </w:tcPr>
          <w:p w14:paraId="35530A7B" w14:textId="77777777" w:rsidR="00C04715" w:rsidRPr="003B24F2" w:rsidRDefault="00C04715" w:rsidP="00911DF1">
            <w:pPr>
              <w:rPr>
                <w:rFonts w:asciiTheme="majorHAnsi" w:hAnsiTheme="majorHAnsi" w:cstheme="majorHAnsi"/>
                <w:szCs w:val="20"/>
              </w:rPr>
            </w:pPr>
          </w:p>
        </w:tc>
        <w:tc>
          <w:tcPr>
            <w:tcW w:w="567" w:type="dxa"/>
          </w:tcPr>
          <w:p w14:paraId="4DC5DA0A" w14:textId="77777777" w:rsidR="00C04715" w:rsidRPr="003B24F2" w:rsidRDefault="00C04715" w:rsidP="00911DF1">
            <w:pPr>
              <w:rPr>
                <w:rFonts w:asciiTheme="majorHAnsi" w:hAnsiTheme="majorHAnsi" w:cstheme="majorHAnsi"/>
                <w:szCs w:val="20"/>
              </w:rPr>
            </w:pPr>
          </w:p>
        </w:tc>
        <w:tc>
          <w:tcPr>
            <w:tcW w:w="567" w:type="dxa"/>
          </w:tcPr>
          <w:p w14:paraId="3A4A84CE" w14:textId="77777777" w:rsidR="00C04715" w:rsidRPr="003B24F2" w:rsidRDefault="00C04715" w:rsidP="00911DF1">
            <w:pPr>
              <w:rPr>
                <w:rFonts w:asciiTheme="majorHAnsi" w:hAnsiTheme="majorHAnsi" w:cstheme="majorHAnsi"/>
                <w:szCs w:val="20"/>
              </w:rPr>
            </w:pPr>
          </w:p>
        </w:tc>
        <w:tc>
          <w:tcPr>
            <w:tcW w:w="851" w:type="dxa"/>
          </w:tcPr>
          <w:p w14:paraId="57D59E23" w14:textId="77777777" w:rsidR="00C04715" w:rsidRPr="003B24F2" w:rsidRDefault="00EE2C25" w:rsidP="00911DF1">
            <w:pPr>
              <w:rPr>
                <w:rFonts w:asciiTheme="majorHAnsi" w:hAnsiTheme="majorHAnsi" w:cstheme="majorHAnsi"/>
                <w:szCs w:val="20"/>
              </w:rPr>
            </w:pPr>
            <w:r w:rsidRPr="003B24F2">
              <w:rPr>
                <w:rFonts w:asciiTheme="majorHAnsi" w:hAnsiTheme="majorHAnsi" w:cstheme="majorHAnsi"/>
                <w:szCs w:val="20"/>
              </w:rPr>
              <w:t>ALL</w:t>
            </w:r>
          </w:p>
        </w:tc>
      </w:tr>
    </w:tbl>
    <w:p w14:paraId="31CB9AEB" w14:textId="056D5CDF" w:rsidR="00D3630B" w:rsidRPr="003B24F2" w:rsidRDefault="00D3630B" w:rsidP="00371630">
      <w:pPr>
        <w:pStyle w:val="ListParagraph"/>
        <w:ind w:left="426"/>
        <w:rPr>
          <w:rFonts w:asciiTheme="majorHAnsi" w:hAnsiTheme="majorHAnsi" w:cstheme="majorHAnsi"/>
          <w:b/>
          <w:sz w:val="18"/>
          <w:szCs w:val="22"/>
        </w:rPr>
      </w:pPr>
    </w:p>
    <w:p w14:paraId="4F909580" w14:textId="77777777" w:rsidR="00D3630B" w:rsidRPr="003B24F2" w:rsidRDefault="00D3630B">
      <w:pPr>
        <w:ind w:left="709" w:hanging="709"/>
        <w:rPr>
          <w:rFonts w:asciiTheme="majorHAnsi" w:hAnsiTheme="majorHAnsi" w:cstheme="majorHAnsi"/>
          <w:b/>
          <w:sz w:val="18"/>
          <w:szCs w:val="22"/>
        </w:rPr>
      </w:pPr>
      <w:r w:rsidRPr="003B24F2">
        <w:rPr>
          <w:rFonts w:asciiTheme="majorHAnsi" w:hAnsiTheme="majorHAnsi" w:cstheme="majorHAnsi"/>
          <w:b/>
          <w:sz w:val="18"/>
          <w:szCs w:val="22"/>
        </w:rPr>
        <w:br w:type="page"/>
      </w:r>
    </w:p>
    <w:p w14:paraId="6C7CAD59" w14:textId="77777777" w:rsidR="009F656D" w:rsidRPr="003B24F2" w:rsidRDefault="00746BC5" w:rsidP="00371630">
      <w:pPr>
        <w:pStyle w:val="ListParagraph"/>
        <w:numPr>
          <w:ilvl w:val="0"/>
          <w:numId w:val="9"/>
        </w:numPr>
        <w:ind w:left="426" w:hanging="426"/>
        <w:rPr>
          <w:rFonts w:asciiTheme="majorHAnsi" w:hAnsiTheme="majorHAnsi" w:cstheme="majorHAnsi"/>
          <w:b/>
          <w:color w:val="808080" w:themeColor="background1" w:themeShade="80"/>
          <w:sz w:val="18"/>
          <w:szCs w:val="18"/>
        </w:rPr>
      </w:pPr>
      <w:r w:rsidRPr="003B24F2">
        <w:rPr>
          <w:rFonts w:asciiTheme="majorHAnsi" w:hAnsiTheme="majorHAnsi" w:cstheme="majorHAnsi"/>
          <w:b/>
          <w:color w:val="808080" w:themeColor="background1" w:themeShade="80"/>
          <w:sz w:val="18"/>
          <w:szCs w:val="22"/>
        </w:rPr>
        <w:lastRenderedPageBreak/>
        <w:t>FILE AUDIT CHECK LIST</w:t>
      </w:r>
    </w:p>
    <w:p w14:paraId="06132965" w14:textId="77777777" w:rsidR="00727FF1" w:rsidRPr="003B24F2" w:rsidRDefault="00727FF1" w:rsidP="00911DF1">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534"/>
        <w:gridCol w:w="4819"/>
        <w:gridCol w:w="1134"/>
        <w:gridCol w:w="567"/>
        <w:gridCol w:w="567"/>
        <w:gridCol w:w="567"/>
        <w:gridCol w:w="851"/>
      </w:tblGrid>
      <w:tr w:rsidR="0003041A" w:rsidRPr="003B24F2" w14:paraId="11BF0A7F" w14:textId="77777777" w:rsidTr="001F699D">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2827B71F" w14:textId="77777777" w:rsidR="0003041A" w:rsidRPr="003B24F2" w:rsidRDefault="0003041A"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w:t>
            </w:r>
          </w:p>
        </w:tc>
        <w:tc>
          <w:tcPr>
            <w:tcW w:w="4819" w:type="dxa"/>
            <w:vAlign w:val="center"/>
          </w:tcPr>
          <w:p w14:paraId="16A8F948" w14:textId="77777777" w:rsidR="0003041A" w:rsidRPr="003B24F2" w:rsidRDefault="0003041A" w:rsidP="001F699D">
            <w:pPr>
              <w:pStyle w:val="ListParagraph"/>
              <w:numPr>
                <w:ilvl w:val="0"/>
                <w:numId w:val="24"/>
              </w:num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FILE AUDIT CHECK LIST</w:t>
            </w:r>
          </w:p>
        </w:tc>
        <w:tc>
          <w:tcPr>
            <w:tcW w:w="1134" w:type="dxa"/>
            <w:vAlign w:val="center"/>
          </w:tcPr>
          <w:p w14:paraId="6B6FEA8A" w14:textId="77777777" w:rsidR="0003041A" w:rsidRPr="003B24F2" w:rsidRDefault="0003041A"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Ref CoP</w:t>
            </w:r>
          </w:p>
        </w:tc>
        <w:tc>
          <w:tcPr>
            <w:tcW w:w="567" w:type="dxa"/>
            <w:vAlign w:val="center"/>
          </w:tcPr>
          <w:p w14:paraId="3F85907E" w14:textId="77777777" w:rsidR="0003041A" w:rsidRPr="003B24F2" w:rsidRDefault="0003041A"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Y</w:t>
            </w:r>
          </w:p>
        </w:tc>
        <w:tc>
          <w:tcPr>
            <w:tcW w:w="567" w:type="dxa"/>
            <w:vAlign w:val="center"/>
          </w:tcPr>
          <w:p w14:paraId="0204FC08" w14:textId="77777777" w:rsidR="0003041A" w:rsidRPr="003B24F2" w:rsidRDefault="0003041A"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w:t>
            </w:r>
          </w:p>
        </w:tc>
        <w:tc>
          <w:tcPr>
            <w:tcW w:w="567" w:type="dxa"/>
            <w:vAlign w:val="center"/>
          </w:tcPr>
          <w:p w14:paraId="1445729C" w14:textId="77777777" w:rsidR="0003041A" w:rsidRPr="003B24F2" w:rsidRDefault="0003041A" w:rsidP="001F699D">
            <w:pPr>
              <w:jc w:val="cente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N/A</w:t>
            </w:r>
          </w:p>
        </w:tc>
        <w:tc>
          <w:tcPr>
            <w:tcW w:w="851" w:type="dxa"/>
          </w:tcPr>
          <w:p w14:paraId="474A8AE3" w14:textId="77777777" w:rsidR="0003041A" w:rsidRPr="003B24F2" w:rsidRDefault="0003041A" w:rsidP="0003041A">
            <w:pPr>
              <w:rPr>
                <w:rFonts w:asciiTheme="majorHAnsi" w:hAnsiTheme="majorHAnsi" w:cstheme="majorHAnsi"/>
                <w:color w:val="808080" w:themeColor="background1" w:themeShade="80"/>
                <w:sz w:val="18"/>
                <w:szCs w:val="18"/>
              </w:rPr>
            </w:pPr>
            <w:r w:rsidRPr="003B24F2">
              <w:rPr>
                <w:rFonts w:asciiTheme="majorHAnsi" w:hAnsiTheme="majorHAnsi" w:cstheme="majorHAnsi"/>
                <w:color w:val="808080" w:themeColor="background1" w:themeShade="80"/>
                <w:sz w:val="18"/>
                <w:szCs w:val="18"/>
              </w:rPr>
              <w:t>Office Type</w:t>
            </w:r>
          </w:p>
        </w:tc>
      </w:tr>
      <w:tr w:rsidR="00347E94" w:rsidRPr="003B24F2" w14:paraId="1D9FA140" w14:textId="77777777" w:rsidTr="004F3413">
        <w:tc>
          <w:tcPr>
            <w:tcW w:w="9039" w:type="dxa"/>
            <w:gridSpan w:val="7"/>
            <w:shd w:val="clear" w:color="auto" w:fill="FFE0CC" w:themeFill="accent3" w:themeFillTint="33"/>
          </w:tcPr>
          <w:p w14:paraId="6902706B" w14:textId="77777777" w:rsidR="00347E94" w:rsidRPr="003B24F2" w:rsidRDefault="004F3413" w:rsidP="004F3413">
            <w:pPr>
              <w:jc w:val="center"/>
              <w:rPr>
                <w:rFonts w:asciiTheme="majorHAnsi" w:hAnsiTheme="majorHAnsi" w:cstheme="majorHAnsi"/>
                <w:sz w:val="18"/>
                <w:szCs w:val="18"/>
              </w:rPr>
            </w:pPr>
            <w:r w:rsidRPr="003B24F2">
              <w:rPr>
                <w:rFonts w:asciiTheme="majorHAnsi" w:hAnsiTheme="majorHAnsi" w:cstheme="majorHAnsi"/>
                <w:sz w:val="18"/>
                <w:szCs w:val="18"/>
              </w:rPr>
              <w:t>To be audited on consignment certificates without Registration or Licensing regime</w:t>
            </w:r>
          </w:p>
        </w:tc>
      </w:tr>
      <w:tr w:rsidR="0003041A" w:rsidRPr="003B24F2" w14:paraId="421D6C67" w14:textId="77777777" w:rsidTr="00C26392">
        <w:tc>
          <w:tcPr>
            <w:tcW w:w="534" w:type="dxa"/>
          </w:tcPr>
          <w:p w14:paraId="0FF9C8B4" w14:textId="77777777" w:rsidR="0003041A" w:rsidRPr="003B24F2" w:rsidRDefault="005179AD" w:rsidP="0003041A">
            <w:pPr>
              <w:rPr>
                <w:rFonts w:asciiTheme="majorHAnsi" w:hAnsiTheme="majorHAnsi" w:cstheme="majorHAnsi"/>
                <w:sz w:val="18"/>
                <w:szCs w:val="18"/>
              </w:rPr>
            </w:pPr>
            <w:r w:rsidRPr="003B24F2">
              <w:rPr>
                <w:rFonts w:asciiTheme="majorHAnsi" w:hAnsiTheme="majorHAnsi" w:cstheme="majorHAnsi"/>
                <w:sz w:val="18"/>
                <w:szCs w:val="18"/>
              </w:rPr>
              <w:t>1</w:t>
            </w:r>
          </w:p>
        </w:tc>
        <w:tc>
          <w:tcPr>
            <w:tcW w:w="4819" w:type="dxa"/>
          </w:tcPr>
          <w:p w14:paraId="7C955A8F" w14:textId="6F6CCB35" w:rsidR="0003041A" w:rsidRPr="003B24F2" w:rsidRDefault="005179AD">
            <w:pPr>
              <w:rPr>
                <w:rFonts w:asciiTheme="majorHAnsi" w:hAnsiTheme="majorHAnsi" w:cstheme="majorHAnsi"/>
                <w:sz w:val="18"/>
                <w:szCs w:val="18"/>
              </w:rPr>
            </w:pPr>
            <w:r w:rsidRPr="003B24F2">
              <w:rPr>
                <w:rFonts w:asciiTheme="majorHAnsi" w:hAnsiTheme="majorHAnsi" w:cstheme="majorHAnsi"/>
                <w:sz w:val="18"/>
                <w:szCs w:val="18"/>
              </w:rPr>
              <w:t xml:space="preserve">Are the details and results of </w:t>
            </w:r>
            <w:r w:rsidR="00EE2C25" w:rsidRPr="003B24F2">
              <w:rPr>
                <w:rFonts w:asciiTheme="majorHAnsi" w:hAnsiTheme="majorHAnsi" w:cstheme="majorHAnsi"/>
                <w:sz w:val="18"/>
                <w:szCs w:val="18"/>
              </w:rPr>
              <w:t xml:space="preserve">the </w:t>
            </w:r>
            <w:r w:rsidRPr="003B24F2">
              <w:rPr>
                <w:rFonts w:asciiTheme="majorHAnsi" w:hAnsiTheme="majorHAnsi" w:cstheme="majorHAnsi"/>
                <w:sz w:val="18"/>
                <w:szCs w:val="18"/>
              </w:rPr>
              <w:t xml:space="preserve">evaluation documented through a specific report or check-list which is retrievable from the </w:t>
            </w:r>
            <w:r w:rsidR="00622311" w:rsidRPr="003B24F2">
              <w:rPr>
                <w:rFonts w:asciiTheme="majorHAnsi" w:hAnsiTheme="majorHAnsi" w:cstheme="majorHAnsi"/>
                <w:sz w:val="18"/>
                <w:szCs w:val="18"/>
              </w:rPr>
              <w:t xml:space="preserve">TIC </w:t>
            </w:r>
            <w:r w:rsidR="006C26D3" w:rsidRPr="003B24F2">
              <w:rPr>
                <w:rFonts w:asciiTheme="majorHAnsi" w:hAnsiTheme="majorHAnsi" w:cstheme="majorHAnsi"/>
                <w:sz w:val="18"/>
                <w:szCs w:val="18"/>
              </w:rPr>
              <w:t xml:space="preserve">Council </w:t>
            </w:r>
            <w:r w:rsidRPr="003B24F2">
              <w:rPr>
                <w:rFonts w:asciiTheme="majorHAnsi" w:hAnsiTheme="majorHAnsi" w:cstheme="majorHAnsi"/>
                <w:sz w:val="18"/>
                <w:szCs w:val="18"/>
              </w:rPr>
              <w:t xml:space="preserve">Member’s filing system? </w:t>
            </w:r>
          </w:p>
        </w:tc>
        <w:tc>
          <w:tcPr>
            <w:tcW w:w="1134" w:type="dxa"/>
          </w:tcPr>
          <w:p w14:paraId="08C0107F" w14:textId="77777777" w:rsidR="0003041A" w:rsidRPr="003B24F2" w:rsidRDefault="005179AD" w:rsidP="0003041A">
            <w:pPr>
              <w:rPr>
                <w:rFonts w:asciiTheme="majorHAnsi" w:hAnsiTheme="majorHAnsi" w:cstheme="majorHAnsi"/>
                <w:sz w:val="18"/>
                <w:szCs w:val="18"/>
              </w:rPr>
            </w:pPr>
            <w:r w:rsidRPr="003B24F2">
              <w:rPr>
                <w:rFonts w:asciiTheme="majorHAnsi" w:hAnsiTheme="majorHAnsi" w:cstheme="majorHAnsi"/>
                <w:sz w:val="18"/>
                <w:szCs w:val="18"/>
              </w:rPr>
              <w:t xml:space="preserve">C.1.3 </w:t>
            </w:r>
          </w:p>
        </w:tc>
        <w:tc>
          <w:tcPr>
            <w:tcW w:w="567" w:type="dxa"/>
          </w:tcPr>
          <w:p w14:paraId="4B458505" w14:textId="77777777" w:rsidR="0003041A" w:rsidRPr="003B24F2" w:rsidRDefault="0003041A" w:rsidP="0003041A">
            <w:pPr>
              <w:rPr>
                <w:rFonts w:asciiTheme="majorHAnsi" w:hAnsiTheme="majorHAnsi" w:cstheme="majorHAnsi"/>
                <w:sz w:val="18"/>
                <w:szCs w:val="18"/>
              </w:rPr>
            </w:pPr>
          </w:p>
        </w:tc>
        <w:tc>
          <w:tcPr>
            <w:tcW w:w="567" w:type="dxa"/>
          </w:tcPr>
          <w:p w14:paraId="450CE316" w14:textId="77777777" w:rsidR="0003041A" w:rsidRPr="003B24F2" w:rsidRDefault="0003041A" w:rsidP="0003041A">
            <w:pPr>
              <w:rPr>
                <w:rFonts w:asciiTheme="majorHAnsi" w:hAnsiTheme="majorHAnsi" w:cstheme="majorHAnsi"/>
                <w:sz w:val="18"/>
                <w:szCs w:val="18"/>
              </w:rPr>
            </w:pPr>
          </w:p>
        </w:tc>
        <w:tc>
          <w:tcPr>
            <w:tcW w:w="567" w:type="dxa"/>
          </w:tcPr>
          <w:p w14:paraId="1A70ADC5" w14:textId="77777777" w:rsidR="0003041A" w:rsidRPr="003B24F2" w:rsidRDefault="0003041A" w:rsidP="0003041A">
            <w:pPr>
              <w:rPr>
                <w:rFonts w:asciiTheme="majorHAnsi" w:hAnsiTheme="majorHAnsi" w:cstheme="majorHAnsi"/>
                <w:sz w:val="18"/>
                <w:szCs w:val="18"/>
              </w:rPr>
            </w:pPr>
          </w:p>
        </w:tc>
        <w:tc>
          <w:tcPr>
            <w:tcW w:w="851" w:type="dxa"/>
          </w:tcPr>
          <w:p w14:paraId="6FC70BD2" w14:textId="77777777" w:rsidR="0003041A" w:rsidRPr="003B24F2" w:rsidRDefault="00727FF1" w:rsidP="0003041A">
            <w:pPr>
              <w:rPr>
                <w:rFonts w:asciiTheme="majorHAnsi" w:hAnsiTheme="majorHAnsi" w:cstheme="majorHAnsi"/>
                <w:sz w:val="18"/>
                <w:szCs w:val="18"/>
              </w:rPr>
            </w:pPr>
            <w:r w:rsidRPr="003B24F2">
              <w:rPr>
                <w:rFonts w:asciiTheme="majorHAnsi" w:hAnsiTheme="majorHAnsi" w:cstheme="majorHAnsi"/>
                <w:sz w:val="18"/>
                <w:szCs w:val="18"/>
              </w:rPr>
              <w:t>CC</w:t>
            </w:r>
          </w:p>
        </w:tc>
      </w:tr>
      <w:tr w:rsidR="005179AD" w:rsidRPr="003B24F2" w14:paraId="73B13FE8" w14:textId="77777777" w:rsidTr="00C26392">
        <w:tc>
          <w:tcPr>
            <w:tcW w:w="534" w:type="dxa"/>
          </w:tcPr>
          <w:p w14:paraId="7DD481A8" w14:textId="77777777" w:rsidR="005179AD" w:rsidRPr="003B24F2" w:rsidRDefault="005179AD" w:rsidP="0003041A">
            <w:pPr>
              <w:rPr>
                <w:rFonts w:asciiTheme="majorHAnsi" w:hAnsiTheme="majorHAnsi" w:cstheme="majorHAnsi"/>
                <w:sz w:val="18"/>
                <w:szCs w:val="18"/>
              </w:rPr>
            </w:pPr>
            <w:r w:rsidRPr="003B24F2">
              <w:rPr>
                <w:rFonts w:asciiTheme="majorHAnsi" w:hAnsiTheme="majorHAnsi" w:cstheme="majorHAnsi"/>
                <w:sz w:val="18"/>
                <w:szCs w:val="18"/>
              </w:rPr>
              <w:t>2</w:t>
            </w:r>
          </w:p>
        </w:tc>
        <w:tc>
          <w:tcPr>
            <w:tcW w:w="4819" w:type="dxa"/>
          </w:tcPr>
          <w:p w14:paraId="5C7F0CDB" w14:textId="77777777" w:rsidR="005179AD" w:rsidRPr="003B24F2" w:rsidRDefault="005179AD" w:rsidP="005179AD">
            <w:pPr>
              <w:rPr>
                <w:rFonts w:asciiTheme="majorHAnsi" w:hAnsiTheme="majorHAnsi" w:cstheme="majorHAnsi"/>
                <w:sz w:val="18"/>
                <w:szCs w:val="18"/>
              </w:rPr>
            </w:pPr>
            <w:r w:rsidRPr="003B24F2">
              <w:rPr>
                <w:rFonts w:asciiTheme="majorHAnsi" w:hAnsiTheme="majorHAnsi" w:cstheme="majorHAnsi"/>
                <w:sz w:val="18"/>
                <w:szCs w:val="18"/>
              </w:rPr>
              <w:t xml:space="preserve">Does </w:t>
            </w:r>
            <w:r w:rsidR="00867928" w:rsidRPr="003B24F2">
              <w:rPr>
                <w:rFonts w:asciiTheme="majorHAnsi" w:hAnsiTheme="majorHAnsi" w:cstheme="majorHAnsi"/>
                <w:sz w:val="18"/>
                <w:szCs w:val="18"/>
              </w:rPr>
              <w:t xml:space="preserve">the evaluation </w:t>
            </w:r>
            <w:r w:rsidRPr="003B24F2">
              <w:rPr>
                <w:rFonts w:asciiTheme="majorHAnsi" w:hAnsiTheme="majorHAnsi" w:cstheme="majorHAnsi"/>
                <w:sz w:val="18"/>
                <w:szCs w:val="18"/>
              </w:rPr>
              <w:t>report or check-list document all the following aspect</w:t>
            </w:r>
            <w:r w:rsidR="00727FF1" w:rsidRPr="003B24F2">
              <w:rPr>
                <w:rFonts w:asciiTheme="majorHAnsi" w:hAnsiTheme="majorHAnsi" w:cstheme="majorHAnsi"/>
                <w:sz w:val="18"/>
                <w:szCs w:val="18"/>
              </w:rPr>
              <w:t>s</w:t>
            </w:r>
            <w:r w:rsidRPr="003B24F2">
              <w:rPr>
                <w:rFonts w:asciiTheme="majorHAnsi" w:hAnsiTheme="majorHAnsi" w:cstheme="majorHAnsi"/>
                <w:sz w:val="18"/>
                <w:szCs w:val="18"/>
              </w:rPr>
              <w:t xml:space="preserve">?  </w:t>
            </w:r>
          </w:p>
          <w:p w14:paraId="111D0D18" w14:textId="77777777" w:rsidR="005179AD" w:rsidRPr="003B24F2" w:rsidRDefault="005179AD" w:rsidP="00371630">
            <w:pPr>
              <w:pStyle w:val="ListParagraph"/>
              <w:numPr>
                <w:ilvl w:val="0"/>
                <w:numId w:val="11"/>
              </w:numPr>
              <w:rPr>
                <w:rFonts w:asciiTheme="majorHAnsi" w:hAnsiTheme="majorHAnsi" w:cstheme="majorHAnsi"/>
                <w:sz w:val="18"/>
                <w:szCs w:val="18"/>
              </w:rPr>
            </w:pPr>
            <w:r w:rsidRPr="003B24F2">
              <w:rPr>
                <w:rFonts w:asciiTheme="majorHAnsi" w:hAnsiTheme="majorHAnsi" w:cstheme="majorHAnsi"/>
                <w:sz w:val="18"/>
                <w:szCs w:val="18"/>
              </w:rPr>
              <w:t>Review of conformity supporting documents</w:t>
            </w:r>
          </w:p>
          <w:p w14:paraId="228C1BE6" w14:textId="0AC8F625" w:rsidR="005179AD" w:rsidRPr="003B24F2" w:rsidRDefault="00931A7C" w:rsidP="00371630">
            <w:pPr>
              <w:pStyle w:val="ListParagraph"/>
              <w:numPr>
                <w:ilvl w:val="0"/>
                <w:numId w:val="11"/>
              </w:numPr>
              <w:rPr>
                <w:rFonts w:asciiTheme="majorHAnsi" w:hAnsiTheme="majorHAnsi" w:cstheme="majorHAnsi"/>
                <w:sz w:val="18"/>
                <w:szCs w:val="18"/>
              </w:rPr>
            </w:pPr>
            <w:r w:rsidRPr="003B24F2">
              <w:rPr>
                <w:rFonts w:asciiTheme="majorHAnsi" w:hAnsiTheme="majorHAnsi" w:cstheme="majorHAnsi"/>
                <w:sz w:val="18"/>
                <w:szCs w:val="18"/>
              </w:rPr>
              <w:t xml:space="preserve">Visual inspection </w:t>
            </w:r>
            <w:r w:rsidR="005179AD" w:rsidRPr="003B24F2">
              <w:rPr>
                <w:rFonts w:asciiTheme="majorHAnsi" w:hAnsiTheme="majorHAnsi" w:cstheme="majorHAnsi"/>
                <w:sz w:val="18"/>
                <w:szCs w:val="18"/>
              </w:rPr>
              <w:t>that products intended to be shipped are those for which conformity documents have been reviewed</w:t>
            </w:r>
          </w:p>
          <w:p w14:paraId="741719A6" w14:textId="77777777" w:rsidR="005179AD" w:rsidRPr="003B24F2" w:rsidRDefault="005179AD" w:rsidP="00371630">
            <w:pPr>
              <w:pStyle w:val="ListParagraph"/>
              <w:numPr>
                <w:ilvl w:val="0"/>
                <w:numId w:val="11"/>
              </w:numPr>
              <w:rPr>
                <w:rFonts w:asciiTheme="majorHAnsi" w:hAnsiTheme="majorHAnsi" w:cstheme="majorHAnsi"/>
                <w:sz w:val="18"/>
                <w:szCs w:val="18"/>
              </w:rPr>
            </w:pPr>
            <w:r w:rsidRPr="003B24F2">
              <w:rPr>
                <w:rFonts w:asciiTheme="majorHAnsi" w:hAnsiTheme="majorHAnsi" w:cstheme="majorHAnsi"/>
                <w:sz w:val="18"/>
                <w:szCs w:val="18"/>
              </w:rPr>
              <w:t>Assessment of conformance risks</w:t>
            </w:r>
          </w:p>
          <w:p w14:paraId="353FE001" w14:textId="77777777" w:rsidR="005179AD" w:rsidRPr="003B24F2" w:rsidRDefault="005179AD" w:rsidP="00371630">
            <w:pPr>
              <w:pStyle w:val="ListParagraph"/>
              <w:numPr>
                <w:ilvl w:val="0"/>
                <w:numId w:val="11"/>
              </w:numPr>
              <w:rPr>
                <w:rFonts w:asciiTheme="majorHAnsi" w:hAnsiTheme="majorHAnsi" w:cstheme="majorHAnsi"/>
                <w:sz w:val="18"/>
                <w:szCs w:val="18"/>
              </w:rPr>
            </w:pPr>
            <w:r w:rsidRPr="003B24F2">
              <w:rPr>
                <w:rFonts w:asciiTheme="majorHAnsi" w:hAnsiTheme="majorHAnsi" w:cstheme="majorHAnsi"/>
                <w:sz w:val="18"/>
                <w:szCs w:val="18"/>
              </w:rPr>
              <w:t xml:space="preserve">Comparison of the products evaluated with the shipping and/or transaction documents. </w:t>
            </w:r>
          </w:p>
        </w:tc>
        <w:tc>
          <w:tcPr>
            <w:tcW w:w="1134" w:type="dxa"/>
          </w:tcPr>
          <w:p w14:paraId="6E815303" w14:textId="77777777" w:rsidR="005179AD" w:rsidRPr="003B24F2" w:rsidRDefault="00727FF1" w:rsidP="0003041A">
            <w:pPr>
              <w:rPr>
                <w:rFonts w:asciiTheme="majorHAnsi" w:hAnsiTheme="majorHAnsi" w:cstheme="majorHAnsi"/>
                <w:sz w:val="18"/>
                <w:szCs w:val="18"/>
              </w:rPr>
            </w:pPr>
            <w:r w:rsidRPr="003B24F2">
              <w:rPr>
                <w:rFonts w:asciiTheme="majorHAnsi" w:hAnsiTheme="majorHAnsi" w:cstheme="majorHAnsi"/>
                <w:sz w:val="18"/>
                <w:szCs w:val="18"/>
              </w:rPr>
              <w:t>C.1.2</w:t>
            </w:r>
          </w:p>
        </w:tc>
        <w:tc>
          <w:tcPr>
            <w:tcW w:w="567" w:type="dxa"/>
          </w:tcPr>
          <w:p w14:paraId="725A9352" w14:textId="77777777" w:rsidR="005179AD" w:rsidRPr="003B24F2" w:rsidRDefault="005179AD" w:rsidP="0003041A">
            <w:pPr>
              <w:rPr>
                <w:rFonts w:asciiTheme="majorHAnsi" w:hAnsiTheme="majorHAnsi" w:cstheme="majorHAnsi"/>
                <w:sz w:val="18"/>
                <w:szCs w:val="18"/>
              </w:rPr>
            </w:pPr>
          </w:p>
        </w:tc>
        <w:tc>
          <w:tcPr>
            <w:tcW w:w="567" w:type="dxa"/>
          </w:tcPr>
          <w:p w14:paraId="17D2AD19" w14:textId="77777777" w:rsidR="005179AD" w:rsidRPr="003B24F2" w:rsidRDefault="005179AD" w:rsidP="0003041A">
            <w:pPr>
              <w:rPr>
                <w:rFonts w:asciiTheme="majorHAnsi" w:hAnsiTheme="majorHAnsi" w:cstheme="majorHAnsi"/>
                <w:sz w:val="18"/>
                <w:szCs w:val="18"/>
              </w:rPr>
            </w:pPr>
          </w:p>
        </w:tc>
        <w:tc>
          <w:tcPr>
            <w:tcW w:w="567" w:type="dxa"/>
          </w:tcPr>
          <w:p w14:paraId="084758C0" w14:textId="77777777" w:rsidR="005179AD" w:rsidRPr="003B24F2" w:rsidRDefault="005179AD" w:rsidP="0003041A">
            <w:pPr>
              <w:rPr>
                <w:rFonts w:asciiTheme="majorHAnsi" w:hAnsiTheme="majorHAnsi" w:cstheme="majorHAnsi"/>
                <w:sz w:val="18"/>
                <w:szCs w:val="18"/>
              </w:rPr>
            </w:pPr>
          </w:p>
        </w:tc>
        <w:tc>
          <w:tcPr>
            <w:tcW w:w="851" w:type="dxa"/>
          </w:tcPr>
          <w:p w14:paraId="342467DC" w14:textId="77777777" w:rsidR="005179AD" w:rsidRPr="003B24F2" w:rsidRDefault="00727FF1" w:rsidP="0003041A">
            <w:pPr>
              <w:rPr>
                <w:rFonts w:asciiTheme="majorHAnsi" w:hAnsiTheme="majorHAnsi" w:cstheme="majorHAnsi"/>
                <w:sz w:val="18"/>
                <w:szCs w:val="18"/>
              </w:rPr>
            </w:pPr>
            <w:r w:rsidRPr="003B24F2">
              <w:rPr>
                <w:rFonts w:asciiTheme="majorHAnsi" w:hAnsiTheme="majorHAnsi" w:cstheme="majorHAnsi"/>
                <w:sz w:val="18"/>
                <w:szCs w:val="18"/>
              </w:rPr>
              <w:t>CC</w:t>
            </w:r>
          </w:p>
        </w:tc>
      </w:tr>
      <w:tr w:rsidR="00727FF1" w:rsidRPr="003B24F2" w14:paraId="4035797A" w14:textId="77777777" w:rsidTr="00C26392">
        <w:tc>
          <w:tcPr>
            <w:tcW w:w="534" w:type="dxa"/>
          </w:tcPr>
          <w:p w14:paraId="71ED9114" w14:textId="77777777" w:rsidR="00727FF1" w:rsidRPr="003B24F2" w:rsidRDefault="00727FF1" w:rsidP="0003041A">
            <w:pPr>
              <w:rPr>
                <w:rFonts w:asciiTheme="majorHAnsi" w:hAnsiTheme="majorHAnsi" w:cstheme="majorHAnsi"/>
                <w:sz w:val="18"/>
                <w:szCs w:val="18"/>
              </w:rPr>
            </w:pPr>
            <w:r w:rsidRPr="003B24F2">
              <w:rPr>
                <w:rFonts w:asciiTheme="majorHAnsi" w:hAnsiTheme="majorHAnsi" w:cstheme="majorHAnsi"/>
                <w:sz w:val="18"/>
                <w:szCs w:val="18"/>
              </w:rPr>
              <w:t>3</w:t>
            </w:r>
          </w:p>
        </w:tc>
        <w:tc>
          <w:tcPr>
            <w:tcW w:w="4819" w:type="dxa"/>
          </w:tcPr>
          <w:p w14:paraId="41E39863" w14:textId="64218BB3" w:rsidR="00727FF1" w:rsidRPr="003B24F2" w:rsidRDefault="00F85CAF" w:rsidP="00C77B11">
            <w:pPr>
              <w:rPr>
                <w:rFonts w:asciiTheme="majorHAnsi" w:hAnsiTheme="majorHAnsi" w:cstheme="majorHAnsi"/>
                <w:sz w:val="18"/>
                <w:szCs w:val="18"/>
              </w:rPr>
            </w:pPr>
            <w:r w:rsidRPr="003B24F2">
              <w:rPr>
                <w:rFonts w:asciiTheme="majorHAnsi" w:hAnsiTheme="majorHAnsi" w:cstheme="majorHAnsi"/>
                <w:sz w:val="18"/>
                <w:szCs w:val="18"/>
              </w:rPr>
              <w:t xml:space="preserve">Are conformity supporting documents (see </w:t>
            </w:r>
            <w:r w:rsidR="00931A7C" w:rsidRPr="003B24F2">
              <w:rPr>
                <w:rFonts w:asciiTheme="majorHAnsi" w:hAnsiTheme="majorHAnsi" w:cstheme="majorHAnsi"/>
                <w:sz w:val="18"/>
                <w:szCs w:val="18"/>
              </w:rPr>
              <w:t>TIC Council</w:t>
            </w:r>
            <w:r w:rsidR="00622311" w:rsidRPr="003B24F2">
              <w:rPr>
                <w:rFonts w:asciiTheme="majorHAnsi" w:hAnsiTheme="majorHAnsi" w:cstheme="majorHAnsi"/>
                <w:sz w:val="18"/>
                <w:szCs w:val="18"/>
              </w:rPr>
              <w:t xml:space="preserve"> </w:t>
            </w:r>
            <w:r w:rsidRPr="003B24F2">
              <w:rPr>
                <w:rFonts w:asciiTheme="majorHAnsi" w:hAnsiTheme="majorHAnsi" w:cstheme="majorHAnsi"/>
                <w:sz w:val="18"/>
                <w:szCs w:val="18"/>
              </w:rPr>
              <w:t xml:space="preserve">CBCA CoP Article A.3.6) retrievable from the </w:t>
            </w:r>
            <w:r w:rsidR="00A04F34" w:rsidRPr="003B24F2">
              <w:rPr>
                <w:rFonts w:asciiTheme="majorHAnsi" w:hAnsiTheme="majorHAnsi" w:cstheme="majorHAnsi"/>
                <w:sz w:val="18"/>
                <w:szCs w:val="18"/>
              </w:rPr>
              <w:t>TIC Council</w:t>
            </w:r>
            <w:r w:rsidR="00622311" w:rsidRPr="003B24F2">
              <w:rPr>
                <w:rFonts w:asciiTheme="majorHAnsi" w:hAnsiTheme="majorHAnsi" w:cstheme="majorHAnsi"/>
                <w:sz w:val="18"/>
                <w:szCs w:val="18"/>
              </w:rPr>
              <w:t xml:space="preserve"> </w:t>
            </w:r>
            <w:r w:rsidRPr="003B24F2">
              <w:rPr>
                <w:rFonts w:asciiTheme="majorHAnsi" w:hAnsiTheme="majorHAnsi" w:cstheme="majorHAnsi"/>
                <w:sz w:val="18"/>
                <w:szCs w:val="18"/>
              </w:rPr>
              <w:t xml:space="preserve">Member’s filing system? </w:t>
            </w:r>
          </w:p>
        </w:tc>
        <w:tc>
          <w:tcPr>
            <w:tcW w:w="1134" w:type="dxa"/>
          </w:tcPr>
          <w:p w14:paraId="5359EC00" w14:textId="77777777" w:rsidR="00727FF1" w:rsidRPr="003B24F2" w:rsidRDefault="00F85CAF" w:rsidP="00F85CAF">
            <w:pPr>
              <w:rPr>
                <w:rFonts w:asciiTheme="majorHAnsi" w:hAnsiTheme="majorHAnsi" w:cstheme="majorHAnsi"/>
                <w:sz w:val="18"/>
                <w:szCs w:val="18"/>
              </w:rPr>
            </w:pPr>
            <w:r w:rsidRPr="003B24F2">
              <w:rPr>
                <w:rFonts w:asciiTheme="majorHAnsi" w:hAnsiTheme="majorHAnsi" w:cstheme="majorHAnsi"/>
                <w:sz w:val="18"/>
                <w:szCs w:val="18"/>
              </w:rPr>
              <w:t>C.2.4</w:t>
            </w:r>
          </w:p>
        </w:tc>
        <w:tc>
          <w:tcPr>
            <w:tcW w:w="567" w:type="dxa"/>
          </w:tcPr>
          <w:p w14:paraId="3BBF9444" w14:textId="77777777" w:rsidR="00727FF1" w:rsidRPr="003B24F2" w:rsidRDefault="00727FF1" w:rsidP="0003041A">
            <w:pPr>
              <w:rPr>
                <w:rFonts w:asciiTheme="majorHAnsi" w:hAnsiTheme="majorHAnsi" w:cstheme="majorHAnsi"/>
                <w:sz w:val="18"/>
                <w:szCs w:val="18"/>
              </w:rPr>
            </w:pPr>
          </w:p>
        </w:tc>
        <w:tc>
          <w:tcPr>
            <w:tcW w:w="567" w:type="dxa"/>
          </w:tcPr>
          <w:p w14:paraId="3FA7CD7E" w14:textId="77777777" w:rsidR="00727FF1" w:rsidRPr="003B24F2" w:rsidRDefault="00727FF1" w:rsidP="0003041A">
            <w:pPr>
              <w:rPr>
                <w:rFonts w:asciiTheme="majorHAnsi" w:hAnsiTheme="majorHAnsi" w:cstheme="majorHAnsi"/>
                <w:sz w:val="18"/>
                <w:szCs w:val="18"/>
              </w:rPr>
            </w:pPr>
          </w:p>
        </w:tc>
        <w:tc>
          <w:tcPr>
            <w:tcW w:w="567" w:type="dxa"/>
          </w:tcPr>
          <w:p w14:paraId="23833DFB" w14:textId="77777777" w:rsidR="00727FF1" w:rsidRPr="003B24F2" w:rsidRDefault="00727FF1" w:rsidP="0003041A">
            <w:pPr>
              <w:rPr>
                <w:rFonts w:asciiTheme="majorHAnsi" w:hAnsiTheme="majorHAnsi" w:cstheme="majorHAnsi"/>
                <w:sz w:val="18"/>
                <w:szCs w:val="18"/>
              </w:rPr>
            </w:pPr>
          </w:p>
        </w:tc>
        <w:tc>
          <w:tcPr>
            <w:tcW w:w="851" w:type="dxa"/>
          </w:tcPr>
          <w:p w14:paraId="7CED8C8A" w14:textId="77777777" w:rsidR="00727FF1"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CC</w:t>
            </w:r>
          </w:p>
        </w:tc>
      </w:tr>
      <w:tr w:rsidR="00F85CAF" w:rsidRPr="003B24F2" w14:paraId="5723054C" w14:textId="77777777" w:rsidTr="00C26392">
        <w:tc>
          <w:tcPr>
            <w:tcW w:w="534" w:type="dxa"/>
          </w:tcPr>
          <w:p w14:paraId="5E821429" w14:textId="77777777" w:rsidR="00F85CAF"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4</w:t>
            </w:r>
          </w:p>
        </w:tc>
        <w:tc>
          <w:tcPr>
            <w:tcW w:w="4819" w:type="dxa"/>
          </w:tcPr>
          <w:p w14:paraId="3F4C56BD" w14:textId="476DED43" w:rsidR="00F85CAF" w:rsidRPr="003B24F2" w:rsidRDefault="00F85CAF" w:rsidP="00F85CAF">
            <w:pPr>
              <w:rPr>
                <w:rFonts w:asciiTheme="majorHAnsi" w:hAnsiTheme="majorHAnsi" w:cstheme="majorHAnsi"/>
                <w:sz w:val="18"/>
                <w:szCs w:val="18"/>
              </w:rPr>
            </w:pPr>
            <w:r w:rsidRPr="003B24F2">
              <w:rPr>
                <w:rFonts w:asciiTheme="majorHAnsi" w:hAnsiTheme="majorHAnsi" w:cstheme="majorHAnsi"/>
                <w:sz w:val="18"/>
                <w:szCs w:val="18"/>
              </w:rPr>
              <w:t xml:space="preserve">Are conformity supporting documents issued by a Recognized body in accordance to </w:t>
            </w:r>
            <w:r w:rsidR="00931A7C" w:rsidRPr="003B24F2">
              <w:rPr>
                <w:rFonts w:asciiTheme="majorHAnsi" w:hAnsiTheme="majorHAnsi" w:cstheme="majorHAnsi"/>
                <w:sz w:val="18"/>
                <w:szCs w:val="18"/>
              </w:rPr>
              <w:t>TIC Council</w:t>
            </w:r>
            <w:r w:rsidR="00000F28" w:rsidRPr="003B24F2">
              <w:rPr>
                <w:rFonts w:asciiTheme="majorHAnsi" w:hAnsiTheme="majorHAnsi" w:cstheme="majorHAnsi"/>
                <w:sz w:val="18"/>
                <w:szCs w:val="18"/>
              </w:rPr>
              <w:t xml:space="preserve"> </w:t>
            </w:r>
            <w:r w:rsidR="00622311" w:rsidRPr="003B24F2">
              <w:rPr>
                <w:rFonts w:asciiTheme="majorHAnsi" w:hAnsiTheme="majorHAnsi" w:cstheme="majorHAnsi"/>
                <w:sz w:val="18"/>
                <w:szCs w:val="18"/>
              </w:rPr>
              <w:t xml:space="preserve"> </w:t>
            </w:r>
            <w:r w:rsidRPr="003B24F2">
              <w:rPr>
                <w:rFonts w:asciiTheme="majorHAnsi" w:hAnsiTheme="majorHAnsi" w:cstheme="majorHAnsi"/>
                <w:sz w:val="18"/>
                <w:szCs w:val="18"/>
              </w:rPr>
              <w:t>CBCA CoP Article A.3.7</w:t>
            </w:r>
            <w:r w:rsidR="00CC451D" w:rsidRPr="003B24F2">
              <w:rPr>
                <w:rFonts w:asciiTheme="majorHAnsi" w:hAnsiTheme="majorHAnsi" w:cstheme="majorHAnsi"/>
                <w:sz w:val="18"/>
                <w:szCs w:val="18"/>
              </w:rPr>
              <w:t>?</w:t>
            </w:r>
          </w:p>
          <w:p w14:paraId="6EA87570" w14:textId="184B2B9E" w:rsidR="00CC451D" w:rsidRPr="003B24F2" w:rsidRDefault="00CC451D" w:rsidP="00C77B11">
            <w:pPr>
              <w:rPr>
                <w:rFonts w:asciiTheme="majorHAnsi" w:hAnsiTheme="majorHAnsi" w:cstheme="majorHAnsi"/>
                <w:i/>
                <w:sz w:val="18"/>
                <w:szCs w:val="18"/>
              </w:rPr>
            </w:pPr>
            <w:r w:rsidRPr="003B24F2">
              <w:rPr>
                <w:rFonts w:asciiTheme="majorHAnsi" w:hAnsiTheme="majorHAnsi" w:cstheme="majorHAnsi"/>
                <w:i/>
                <w:sz w:val="18"/>
                <w:szCs w:val="18"/>
                <w:u w:val="single"/>
              </w:rPr>
              <w:t>Note</w:t>
            </w:r>
            <w:r w:rsidRPr="003B24F2">
              <w:rPr>
                <w:rFonts w:asciiTheme="majorHAnsi" w:hAnsiTheme="majorHAnsi" w:cstheme="majorHAnsi"/>
                <w:i/>
                <w:sz w:val="18"/>
                <w:szCs w:val="18"/>
              </w:rPr>
              <w:t xml:space="preserve">:  Auditor to check </w:t>
            </w:r>
            <w:r w:rsidR="0052555F" w:rsidRPr="003B24F2">
              <w:rPr>
                <w:rFonts w:asciiTheme="majorHAnsi" w:hAnsiTheme="majorHAnsi" w:cstheme="majorHAnsi"/>
                <w:i/>
                <w:sz w:val="18"/>
                <w:szCs w:val="18"/>
              </w:rPr>
              <w:t xml:space="preserve">both </w:t>
            </w:r>
            <w:r w:rsidRPr="003B24F2">
              <w:rPr>
                <w:rFonts w:asciiTheme="majorHAnsi" w:hAnsiTheme="majorHAnsi" w:cstheme="majorHAnsi"/>
                <w:i/>
                <w:sz w:val="18"/>
                <w:szCs w:val="18"/>
              </w:rPr>
              <w:t>that</w:t>
            </w:r>
            <w:r w:rsidR="0052555F" w:rsidRPr="003B24F2">
              <w:rPr>
                <w:rFonts w:asciiTheme="majorHAnsi" w:hAnsiTheme="majorHAnsi" w:cstheme="majorHAnsi"/>
                <w:i/>
                <w:sz w:val="18"/>
                <w:szCs w:val="18"/>
              </w:rPr>
              <w:t xml:space="preserve"> i)</w:t>
            </w:r>
            <w:r w:rsidRPr="003B24F2">
              <w:rPr>
                <w:rFonts w:asciiTheme="majorHAnsi" w:hAnsiTheme="majorHAnsi" w:cstheme="majorHAnsi"/>
                <w:i/>
                <w:sz w:val="18"/>
                <w:szCs w:val="18"/>
              </w:rPr>
              <w:t xml:space="preserve"> the certifying office hold</w:t>
            </w:r>
            <w:r w:rsidR="008C67C6" w:rsidRPr="003B24F2">
              <w:rPr>
                <w:rFonts w:asciiTheme="majorHAnsi" w:hAnsiTheme="majorHAnsi" w:cstheme="majorHAnsi"/>
                <w:i/>
                <w:sz w:val="18"/>
                <w:szCs w:val="18"/>
              </w:rPr>
              <w:t>s</w:t>
            </w:r>
            <w:r w:rsidRPr="003B24F2">
              <w:rPr>
                <w:rFonts w:asciiTheme="majorHAnsi" w:hAnsiTheme="majorHAnsi" w:cstheme="majorHAnsi"/>
                <w:i/>
                <w:sz w:val="18"/>
                <w:szCs w:val="18"/>
              </w:rPr>
              <w:t xml:space="preserve"> suitable accreditation and that </w:t>
            </w:r>
            <w:r w:rsidR="0052555F" w:rsidRPr="003B24F2">
              <w:rPr>
                <w:rFonts w:asciiTheme="majorHAnsi" w:hAnsiTheme="majorHAnsi" w:cstheme="majorHAnsi"/>
                <w:i/>
                <w:sz w:val="18"/>
                <w:szCs w:val="18"/>
              </w:rPr>
              <w:t xml:space="preserve">ii) </w:t>
            </w:r>
            <w:r w:rsidRPr="003B24F2">
              <w:rPr>
                <w:rFonts w:asciiTheme="majorHAnsi" w:hAnsiTheme="majorHAnsi" w:cstheme="majorHAnsi"/>
                <w:i/>
                <w:sz w:val="18"/>
                <w:szCs w:val="18"/>
              </w:rPr>
              <w:t xml:space="preserve">test reports are issued by a recognized body as per </w:t>
            </w:r>
            <w:r w:rsidR="00A04F34" w:rsidRPr="003B24F2">
              <w:rPr>
                <w:rFonts w:asciiTheme="majorHAnsi" w:hAnsiTheme="majorHAnsi" w:cstheme="majorHAnsi"/>
                <w:i/>
                <w:sz w:val="18"/>
                <w:szCs w:val="18"/>
              </w:rPr>
              <w:t xml:space="preserve">TIC Council </w:t>
            </w:r>
            <w:r w:rsidR="0052555F" w:rsidRPr="003B24F2">
              <w:rPr>
                <w:rFonts w:asciiTheme="majorHAnsi" w:hAnsiTheme="majorHAnsi" w:cstheme="majorHAnsi"/>
                <w:i/>
                <w:sz w:val="18"/>
                <w:szCs w:val="18"/>
              </w:rPr>
              <w:t>CBCA CoP Article A.3.7.</w:t>
            </w:r>
          </w:p>
        </w:tc>
        <w:tc>
          <w:tcPr>
            <w:tcW w:w="1134" w:type="dxa"/>
          </w:tcPr>
          <w:p w14:paraId="4FAE2F4A" w14:textId="77777777" w:rsidR="00F85CAF" w:rsidRPr="003B24F2" w:rsidRDefault="00F85CAF" w:rsidP="00F85CAF">
            <w:pPr>
              <w:rPr>
                <w:rFonts w:asciiTheme="majorHAnsi" w:hAnsiTheme="majorHAnsi" w:cstheme="majorHAnsi"/>
                <w:sz w:val="18"/>
                <w:szCs w:val="18"/>
              </w:rPr>
            </w:pPr>
            <w:r w:rsidRPr="003B24F2">
              <w:rPr>
                <w:rFonts w:asciiTheme="majorHAnsi" w:hAnsiTheme="majorHAnsi" w:cstheme="majorHAnsi"/>
                <w:sz w:val="18"/>
                <w:szCs w:val="18"/>
              </w:rPr>
              <w:t>C.2.1</w:t>
            </w:r>
          </w:p>
        </w:tc>
        <w:tc>
          <w:tcPr>
            <w:tcW w:w="567" w:type="dxa"/>
          </w:tcPr>
          <w:p w14:paraId="68590F69" w14:textId="77777777" w:rsidR="00F85CAF" w:rsidRPr="003B24F2" w:rsidRDefault="00F85CAF" w:rsidP="0003041A">
            <w:pPr>
              <w:rPr>
                <w:rFonts w:asciiTheme="majorHAnsi" w:hAnsiTheme="majorHAnsi" w:cstheme="majorHAnsi"/>
                <w:sz w:val="18"/>
                <w:szCs w:val="18"/>
              </w:rPr>
            </w:pPr>
          </w:p>
        </w:tc>
        <w:tc>
          <w:tcPr>
            <w:tcW w:w="567" w:type="dxa"/>
          </w:tcPr>
          <w:p w14:paraId="3BB10DB4" w14:textId="77777777" w:rsidR="00F85CAF" w:rsidRPr="003B24F2" w:rsidRDefault="00F85CAF" w:rsidP="0003041A">
            <w:pPr>
              <w:rPr>
                <w:rFonts w:asciiTheme="majorHAnsi" w:hAnsiTheme="majorHAnsi" w:cstheme="majorHAnsi"/>
                <w:sz w:val="18"/>
                <w:szCs w:val="18"/>
              </w:rPr>
            </w:pPr>
          </w:p>
        </w:tc>
        <w:tc>
          <w:tcPr>
            <w:tcW w:w="567" w:type="dxa"/>
          </w:tcPr>
          <w:p w14:paraId="12679513" w14:textId="77777777" w:rsidR="00F85CAF" w:rsidRPr="003B24F2" w:rsidRDefault="00F85CAF" w:rsidP="0003041A">
            <w:pPr>
              <w:rPr>
                <w:rFonts w:asciiTheme="majorHAnsi" w:hAnsiTheme="majorHAnsi" w:cstheme="majorHAnsi"/>
                <w:sz w:val="18"/>
                <w:szCs w:val="18"/>
              </w:rPr>
            </w:pPr>
          </w:p>
        </w:tc>
        <w:tc>
          <w:tcPr>
            <w:tcW w:w="851" w:type="dxa"/>
          </w:tcPr>
          <w:p w14:paraId="2ACEB5D9" w14:textId="77777777" w:rsidR="00F85CAF"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CC</w:t>
            </w:r>
          </w:p>
        </w:tc>
      </w:tr>
      <w:tr w:rsidR="00F85CAF" w:rsidRPr="003B24F2" w14:paraId="7D5119AA" w14:textId="77777777" w:rsidTr="00C26392">
        <w:tc>
          <w:tcPr>
            <w:tcW w:w="534" w:type="dxa"/>
          </w:tcPr>
          <w:p w14:paraId="758F08AD" w14:textId="77777777" w:rsidR="00F85CAF"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5</w:t>
            </w:r>
          </w:p>
        </w:tc>
        <w:tc>
          <w:tcPr>
            <w:tcW w:w="4819" w:type="dxa"/>
          </w:tcPr>
          <w:p w14:paraId="0B4CCD69" w14:textId="77777777" w:rsidR="00F85CAF" w:rsidRPr="003B24F2" w:rsidRDefault="00F85CAF" w:rsidP="00F85CAF">
            <w:pPr>
              <w:rPr>
                <w:rFonts w:asciiTheme="majorHAnsi" w:hAnsiTheme="majorHAnsi" w:cstheme="majorHAnsi"/>
                <w:sz w:val="18"/>
                <w:szCs w:val="18"/>
              </w:rPr>
            </w:pPr>
            <w:r w:rsidRPr="003B24F2">
              <w:rPr>
                <w:rFonts w:asciiTheme="majorHAnsi" w:hAnsiTheme="majorHAnsi" w:cstheme="majorHAnsi"/>
                <w:sz w:val="18"/>
                <w:szCs w:val="18"/>
              </w:rPr>
              <w:t xml:space="preserve">Do conformity support documents </w:t>
            </w:r>
            <w:r w:rsidR="003C676A" w:rsidRPr="003B24F2">
              <w:rPr>
                <w:rFonts w:asciiTheme="majorHAnsi" w:hAnsiTheme="majorHAnsi" w:cstheme="majorHAnsi"/>
                <w:sz w:val="18"/>
                <w:szCs w:val="18"/>
              </w:rPr>
              <w:t xml:space="preserve">satisfactorily </w:t>
            </w:r>
            <w:r w:rsidRPr="003B24F2">
              <w:rPr>
                <w:rFonts w:asciiTheme="majorHAnsi" w:hAnsiTheme="majorHAnsi" w:cstheme="majorHAnsi"/>
                <w:sz w:val="18"/>
                <w:szCs w:val="18"/>
              </w:rPr>
              <w:t>cover the essential requirements of the relevant national, international standards and a</w:t>
            </w:r>
            <w:r w:rsidR="003C676A" w:rsidRPr="003B24F2">
              <w:rPr>
                <w:rFonts w:asciiTheme="majorHAnsi" w:hAnsiTheme="majorHAnsi" w:cstheme="majorHAnsi"/>
                <w:sz w:val="18"/>
                <w:szCs w:val="18"/>
              </w:rPr>
              <w:t>ny extant technical regulations</w:t>
            </w:r>
            <w:r w:rsidRPr="003B24F2">
              <w:rPr>
                <w:rFonts w:asciiTheme="majorHAnsi" w:hAnsiTheme="majorHAnsi" w:cstheme="majorHAnsi"/>
                <w:sz w:val="18"/>
                <w:szCs w:val="18"/>
              </w:rPr>
              <w:t xml:space="preserve">? </w:t>
            </w:r>
          </w:p>
        </w:tc>
        <w:tc>
          <w:tcPr>
            <w:tcW w:w="1134" w:type="dxa"/>
          </w:tcPr>
          <w:p w14:paraId="1C70F2AA" w14:textId="77777777" w:rsidR="00F85CAF" w:rsidRPr="003B24F2" w:rsidRDefault="00F85CAF" w:rsidP="00F85CAF">
            <w:pPr>
              <w:rPr>
                <w:rFonts w:asciiTheme="majorHAnsi" w:hAnsiTheme="majorHAnsi" w:cstheme="majorHAnsi"/>
                <w:sz w:val="18"/>
                <w:szCs w:val="18"/>
              </w:rPr>
            </w:pPr>
            <w:r w:rsidRPr="003B24F2">
              <w:rPr>
                <w:rFonts w:asciiTheme="majorHAnsi" w:hAnsiTheme="majorHAnsi" w:cstheme="majorHAnsi"/>
                <w:sz w:val="18"/>
                <w:szCs w:val="18"/>
              </w:rPr>
              <w:t>C.2.2</w:t>
            </w:r>
          </w:p>
        </w:tc>
        <w:tc>
          <w:tcPr>
            <w:tcW w:w="567" w:type="dxa"/>
          </w:tcPr>
          <w:p w14:paraId="341A1C1B" w14:textId="77777777" w:rsidR="00F85CAF" w:rsidRPr="003B24F2" w:rsidRDefault="00F85CAF" w:rsidP="0003041A">
            <w:pPr>
              <w:rPr>
                <w:rFonts w:asciiTheme="majorHAnsi" w:hAnsiTheme="majorHAnsi" w:cstheme="majorHAnsi"/>
                <w:sz w:val="18"/>
                <w:szCs w:val="18"/>
              </w:rPr>
            </w:pPr>
          </w:p>
        </w:tc>
        <w:tc>
          <w:tcPr>
            <w:tcW w:w="567" w:type="dxa"/>
          </w:tcPr>
          <w:p w14:paraId="68B5020F" w14:textId="77777777" w:rsidR="00F85CAF" w:rsidRPr="003B24F2" w:rsidRDefault="00F85CAF" w:rsidP="0003041A">
            <w:pPr>
              <w:rPr>
                <w:rFonts w:asciiTheme="majorHAnsi" w:hAnsiTheme="majorHAnsi" w:cstheme="majorHAnsi"/>
                <w:sz w:val="18"/>
                <w:szCs w:val="18"/>
              </w:rPr>
            </w:pPr>
          </w:p>
        </w:tc>
        <w:tc>
          <w:tcPr>
            <w:tcW w:w="567" w:type="dxa"/>
          </w:tcPr>
          <w:p w14:paraId="031CF9E1" w14:textId="77777777" w:rsidR="00F85CAF" w:rsidRPr="003B24F2" w:rsidRDefault="00F85CAF" w:rsidP="0003041A">
            <w:pPr>
              <w:rPr>
                <w:rFonts w:asciiTheme="majorHAnsi" w:hAnsiTheme="majorHAnsi" w:cstheme="majorHAnsi"/>
                <w:sz w:val="18"/>
                <w:szCs w:val="18"/>
              </w:rPr>
            </w:pPr>
          </w:p>
        </w:tc>
        <w:tc>
          <w:tcPr>
            <w:tcW w:w="851" w:type="dxa"/>
          </w:tcPr>
          <w:p w14:paraId="09AAECF5" w14:textId="77777777" w:rsidR="00F85CAF"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CC</w:t>
            </w:r>
          </w:p>
        </w:tc>
      </w:tr>
      <w:tr w:rsidR="00F85CAF" w:rsidRPr="003B24F2" w14:paraId="48AD6261" w14:textId="77777777" w:rsidTr="00C26392">
        <w:tc>
          <w:tcPr>
            <w:tcW w:w="534" w:type="dxa"/>
          </w:tcPr>
          <w:p w14:paraId="2B529B77" w14:textId="77777777" w:rsidR="00F85CAF" w:rsidRPr="003B24F2" w:rsidRDefault="00F85CAF" w:rsidP="0003041A">
            <w:pPr>
              <w:rPr>
                <w:rFonts w:asciiTheme="majorHAnsi" w:hAnsiTheme="majorHAnsi" w:cstheme="majorHAnsi"/>
                <w:sz w:val="18"/>
                <w:szCs w:val="18"/>
              </w:rPr>
            </w:pPr>
            <w:r w:rsidRPr="003B24F2">
              <w:rPr>
                <w:rFonts w:asciiTheme="majorHAnsi" w:hAnsiTheme="majorHAnsi" w:cstheme="majorHAnsi"/>
                <w:sz w:val="18"/>
                <w:szCs w:val="18"/>
              </w:rPr>
              <w:t>6</w:t>
            </w:r>
          </w:p>
        </w:tc>
        <w:tc>
          <w:tcPr>
            <w:tcW w:w="4819" w:type="dxa"/>
          </w:tcPr>
          <w:p w14:paraId="1B22F395" w14:textId="069DC7ED" w:rsidR="00F85CAF" w:rsidRPr="003B24F2" w:rsidRDefault="000E506E" w:rsidP="00C77B11">
            <w:pPr>
              <w:rPr>
                <w:rFonts w:asciiTheme="majorHAnsi" w:hAnsiTheme="majorHAnsi" w:cstheme="majorHAnsi"/>
                <w:sz w:val="18"/>
                <w:szCs w:val="18"/>
              </w:rPr>
            </w:pPr>
            <w:r w:rsidRPr="003B24F2">
              <w:rPr>
                <w:rFonts w:asciiTheme="majorHAnsi" w:hAnsiTheme="majorHAnsi" w:cstheme="majorHAnsi"/>
                <w:sz w:val="18"/>
                <w:szCs w:val="18"/>
              </w:rPr>
              <w:t xml:space="preserve">Where applicable, are the provisions of </w:t>
            </w:r>
            <w:r w:rsidR="00335F45" w:rsidRPr="003B24F2">
              <w:rPr>
                <w:rFonts w:asciiTheme="majorHAnsi" w:hAnsiTheme="majorHAnsi" w:cstheme="majorHAnsi"/>
                <w:sz w:val="18"/>
                <w:szCs w:val="18"/>
              </w:rPr>
              <w:t xml:space="preserve">TIC Council </w:t>
            </w:r>
            <w:r w:rsidRPr="003B24F2">
              <w:rPr>
                <w:rFonts w:asciiTheme="majorHAnsi" w:hAnsiTheme="majorHAnsi" w:cstheme="majorHAnsi"/>
                <w:sz w:val="18"/>
                <w:szCs w:val="18"/>
              </w:rPr>
              <w:t xml:space="preserve">CBCA CoP Art. </w:t>
            </w:r>
            <w:r w:rsidR="00F4064E" w:rsidRPr="003B24F2">
              <w:rPr>
                <w:rFonts w:asciiTheme="majorHAnsi" w:hAnsiTheme="majorHAnsi" w:cstheme="majorHAnsi"/>
                <w:sz w:val="18"/>
                <w:szCs w:val="18"/>
              </w:rPr>
              <w:t>C</w:t>
            </w:r>
            <w:r w:rsidRPr="003B24F2">
              <w:rPr>
                <w:rFonts w:asciiTheme="majorHAnsi" w:hAnsiTheme="majorHAnsi" w:cstheme="majorHAnsi"/>
                <w:sz w:val="18"/>
                <w:szCs w:val="18"/>
              </w:rPr>
              <w:t xml:space="preserve">. 2.3. followed? </w:t>
            </w:r>
          </w:p>
        </w:tc>
        <w:tc>
          <w:tcPr>
            <w:tcW w:w="1134" w:type="dxa"/>
          </w:tcPr>
          <w:p w14:paraId="26E75C52" w14:textId="77777777" w:rsidR="00F85CAF" w:rsidRPr="003B24F2" w:rsidRDefault="003C676A" w:rsidP="000E506E">
            <w:pPr>
              <w:rPr>
                <w:rFonts w:asciiTheme="majorHAnsi" w:hAnsiTheme="majorHAnsi" w:cstheme="majorHAnsi"/>
                <w:sz w:val="18"/>
                <w:szCs w:val="18"/>
              </w:rPr>
            </w:pPr>
            <w:r w:rsidRPr="003B24F2">
              <w:rPr>
                <w:rFonts w:asciiTheme="majorHAnsi" w:hAnsiTheme="majorHAnsi" w:cstheme="majorHAnsi"/>
                <w:sz w:val="18"/>
                <w:szCs w:val="18"/>
              </w:rPr>
              <w:t xml:space="preserve">C.2.3 </w:t>
            </w:r>
          </w:p>
        </w:tc>
        <w:tc>
          <w:tcPr>
            <w:tcW w:w="567" w:type="dxa"/>
          </w:tcPr>
          <w:p w14:paraId="14CD6A51" w14:textId="77777777" w:rsidR="00F85CAF" w:rsidRPr="003B24F2" w:rsidRDefault="00F85CAF" w:rsidP="0003041A">
            <w:pPr>
              <w:rPr>
                <w:rFonts w:asciiTheme="majorHAnsi" w:hAnsiTheme="majorHAnsi" w:cstheme="majorHAnsi"/>
                <w:sz w:val="18"/>
                <w:szCs w:val="18"/>
              </w:rPr>
            </w:pPr>
          </w:p>
        </w:tc>
        <w:tc>
          <w:tcPr>
            <w:tcW w:w="567" w:type="dxa"/>
          </w:tcPr>
          <w:p w14:paraId="27746591" w14:textId="77777777" w:rsidR="00F85CAF" w:rsidRPr="003B24F2" w:rsidRDefault="00F85CAF" w:rsidP="0003041A">
            <w:pPr>
              <w:rPr>
                <w:rFonts w:asciiTheme="majorHAnsi" w:hAnsiTheme="majorHAnsi" w:cstheme="majorHAnsi"/>
                <w:sz w:val="18"/>
                <w:szCs w:val="18"/>
              </w:rPr>
            </w:pPr>
          </w:p>
        </w:tc>
        <w:tc>
          <w:tcPr>
            <w:tcW w:w="567" w:type="dxa"/>
          </w:tcPr>
          <w:p w14:paraId="376931BC" w14:textId="77777777" w:rsidR="00F85CAF" w:rsidRPr="003B24F2" w:rsidRDefault="00F85CAF" w:rsidP="0003041A">
            <w:pPr>
              <w:rPr>
                <w:rFonts w:asciiTheme="majorHAnsi" w:hAnsiTheme="majorHAnsi" w:cstheme="majorHAnsi"/>
                <w:sz w:val="18"/>
                <w:szCs w:val="18"/>
              </w:rPr>
            </w:pPr>
          </w:p>
        </w:tc>
        <w:tc>
          <w:tcPr>
            <w:tcW w:w="851" w:type="dxa"/>
          </w:tcPr>
          <w:p w14:paraId="59A5CCC4" w14:textId="77777777" w:rsidR="00F85CAF" w:rsidRPr="003B24F2" w:rsidRDefault="000E506E" w:rsidP="0003041A">
            <w:pPr>
              <w:rPr>
                <w:rFonts w:asciiTheme="majorHAnsi" w:hAnsiTheme="majorHAnsi" w:cstheme="majorHAnsi"/>
                <w:sz w:val="18"/>
                <w:szCs w:val="18"/>
              </w:rPr>
            </w:pPr>
            <w:r w:rsidRPr="003B24F2">
              <w:rPr>
                <w:rFonts w:asciiTheme="majorHAnsi" w:hAnsiTheme="majorHAnsi" w:cstheme="majorHAnsi"/>
                <w:sz w:val="18"/>
                <w:szCs w:val="18"/>
              </w:rPr>
              <w:t>CC/IC</w:t>
            </w:r>
          </w:p>
        </w:tc>
      </w:tr>
      <w:tr w:rsidR="003C676A" w:rsidRPr="003B24F2" w14:paraId="3939505B" w14:textId="77777777" w:rsidTr="00C26392">
        <w:tc>
          <w:tcPr>
            <w:tcW w:w="534" w:type="dxa"/>
          </w:tcPr>
          <w:p w14:paraId="3EA401A6" w14:textId="77777777" w:rsidR="003C676A" w:rsidRPr="003B24F2" w:rsidRDefault="003C676A" w:rsidP="0003041A">
            <w:pPr>
              <w:rPr>
                <w:rFonts w:asciiTheme="majorHAnsi" w:hAnsiTheme="majorHAnsi" w:cstheme="majorHAnsi"/>
                <w:sz w:val="18"/>
                <w:szCs w:val="18"/>
              </w:rPr>
            </w:pPr>
            <w:r w:rsidRPr="003B24F2">
              <w:rPr>
                <w:rFonts w:asciiTheme="majorHAnsi" w:hAnsiTheme="majorHAnsi" w:cstheme="majorHAnsi"/>
                <w:sz w:val="18"/>
                <w:szCs w:val="18"/>
              </w:rPr>
              <w:t>7</w:t>
            </w:r>
          </w:p>
        </w:tc>
        <w:tc>
          <w:tcPr>
            <w:tcW w:w="4819" w:type="dxa"/>
          </w:tcPr>
          <w:p w14:paraId="34E0120D" w14:textId="3539521D" w:rsidR="003C676A" w:rsidRPr="003B24F2" w:rsidRDefault="003C676A" w:rsidP="00F00DD5">
            <w:pPr>
              <w:rPr>
                <w:rFonts w:asciiTheme="majorHAnsi" w:hAnsiTheme="majorHAnsi" w:cstheme="majorHAnsi"/>
                <w:sz w:val="18"/>
                <w:szCs w:val="18"/>
              </w:rPr>
            </w:pPr>
            <w:r w:rsidRPr="003B24F2">
              <w:rPr>
                <w:rFonts w:asciiTheme="majorHAnsi" w:hAnsiTheme="majorHAnsi" w:cstheme="majorHAnsi"/>
                <w:sz w:val="18"/>
                <w:szCs w:val="18"/>
              </w:rPr>
              <w:t>Are specific reports or check-list available that document the details and results of</w:t>
            </w:r>
            <w:r w:rsidR="00000F28" w:rsidRPr="003B24F2">
              <w:rPr>
                <w:rFonts w:asciiTheme="majorHAnsi" w:hAnsiTheme="majorHAnsi" w:cstheme="majorHAnsi"/>
                <w:sz w:val="18"/>
                <w:szCs w:val="18"/>
              </w:rPr>
              <w:t xml:space="preserve"> visual inspection</w:t>
            </w:r>
            <w:r w:rsidRPr="003B24F2">
              <w:rPr>
                <w:rFonts w:asciiTheme="majorHAnsi" w:hAnsiTheme="majorHAnsi" w:cstheme="majorHAnsi"/>
                <w:sz w:val="18"/>
                <w:szCs w:val="18"/>
              </w:rPr>
              <w:t>?</w:t>
            </w:r>
          </w:p>
        </w:tc>
        <w:tc>
          <w:tcPr>
            <w:tcW w:w="1134" w:type="dxa"/>
          </w:tcPr>
          <w:p w14:paraId="132140E9" w14:textId="77777777" w:rsidR="003C676A" w:rsidRPr="003B24F2" w:rsidRDefault="003C676A" w:rsidP="00F85CAF">
            <w:pPr>
              <w:rPr>
                <w:rFonts w:asciiTheme="majorHAnsi" w:hAnsiTheme="majorHAnsi" w:cstheme="majorHAnsi"/>
                <w:sz w:val="18"/>
                <w:szCs w:val="18"/>
              </w:rPr>
            </w:pPr>
            <w:r w:rsidRPr="003B24F2">
              <w:rPr>
                <w:rFonts w:asciiTheme="majorHAnsi" w:hAnsiTheme="majorHAnsi" w:cstheme="majorHAnsi"/>
                <w:sz w:val="18"/>
                <w:szCs w:val="18"/>
              </w:rPr>
              <w:t>C.3.2</w:t>
            </w:r>
          </w:p>
        </w:tc>
        <w:tc>
          <w:tcPr>
            <w:tcW w:w="567" w:type="dxa"/>
          </w:tcPr>
          <w:p w14:paraId="7DC3E95B" w14:textId="77777777" w:rsidR="003C676A" w:rsidRPr="003B24F2" w:rsidRDefault="003C676A" w:rsidP="0003041A">
            <w:pPr>
              <w:rPr>
                <w:rFonts w:asciiTheme="majorHAnsi" w:hAnsiTheme="majorHAnsi" w:cstheme="majorHAnsi"/>
                <w:sz w:val="18"/>
                <w:szCs w:val="18"/>
              </w:rPr>
            </w:pPr>
          </w:p>
        </w:tc>
        <w:tc>
          <w:tcPr>
            <w:tcW w:w="567" w:type="dxa"/>
          </w:tcPr>
          <w:p w14:paraId="5FDC4988" w14:textId="77777777" w:rsidR="003C676A" w:rsidRPr="003B24F2" w:rsidRDefault="003C676A" w:rsidP="0003041A">
            <w:pPr>
              <w:rPr>
                <w:rFonts w:asciiTheme="majorHAnsi" w:hAnsiTheme="majorHAnsi" w:cstheme="majorHAnsi"/>
                <w:sz w:val="18"/>
                <w:szCs w:val="18"/>
              </w:rPr>
            </w:pPr>
          </w:p>
        </w:tc>
        <w:tc>
          <w:tcPr>
            <w:tcW w:w="567" w:type="dxa"/>
          </w:tcPr>
          <w:p w14:paraId="20FDE1D1" w14:textId="77777777" w:rsidR="003C676A" w:rsidRPr="003B24F2" w:rsidRDefault="003C676A" w:rsidP="0003041A">
            <w:pPr>
              <w:rPr>
                <w:rFonts w:asciiTheme="majorHAnsi" w:hAnsiTheme="majorHAnsi" w:cstheme="majorHAnsi"/>
                <w:sz w:val="18"/>
                <w:szCs w:val="18"/>
              </w:rPr>
            </w:pPr>
          </w:p>
        </w:tc>
        <w:tc>
          <w:tcPr>
            <w:tcW w:w="851" w:type="dxa"/>
          </w:tcPr>
          <w:p w14:paraId="46CCC89F" w14:textId="77777777" w:rsidR="003C676A" w:rsidRPr="003B24F2" w:rsidRDefault="003C676A" w:rsidP="0003041A">
            <w:pPr>
              <w:rPr>
                <w:rFonts w:asciiTheme="majorHAnsi" w:hAnsiTheme="majorHAnsi" w:cstheme="majorHAnsi"/>
                <w:sz w:val="18"/>
                <w:szCs w:val="18"/>
              </w:rPr>
            </w:pPr>
            <w:r w:rsidRPr="003B24F2">
              <w:rPr>
                <w:rFonts w:asciiTheme="majorHAnsi" w:hAnsiTheme="majorHAnsi" w:cstheme="majorHAnsi"/>
                <w:sz w:val="18"/>
                <w:szCs w:val="18"/>
              </w:rPr>
              <w:t>CC/IC</w:t>
            </w:r>
          </w:p>
        </w:tc>
      </w:tr>
      <w:tr w:rsidR="003C676A" w:rsidRPr="003B24F2" w14:paraId="0A79944D" w14:textId="77777777" w:rsidTr="00C26392">
        <w:tc>
          <w:tcPr>
            <w:tcW w:w="534" w:type="dxa"/>
          </w:tcPr>
          <w:p w14:paraId="66CC8FAB" w14:textId="77777777" w:rsidR="003C676A" w:rsidRPr="003B24F2" w:rsidRDefault="003C676A" w:rsidP="0003041A">
            <w:pPr>
              <w:rPr>
                <w:rFonts w:asciiTheme="majorHAnsi" w:hAnsiTheme="majorHAnsi" w:cstheme="majorHAnsi"/>
                <w:sz w:val="18"/>
                <w:szCs w:val="18"/>
              </w:rPr>
            </w:pPr>
            <w:r w:rsidRPr="003B24F2">
              <w:rPr>
                <w:rFonts w:asciiTheme="majorHAnsi" w:hAnsiTheme="majorHAnsi" w:cstheme="majorHAnsi"/>
                <w:sz w:val="18"/>
                <w:szCs w:val="18"/>
              </w:rPr>
              <w:t>8</w:t>
            </w:r>
          </w:p>
        </w:tc>
        <w:tc>
          <w:tcPr>
            <w:tcW w:w="4819" w:type="dxa"/>
          </w:tcPr>
          <w:p w14:paraId="50B08071" w14:textId="6D33C3BD" w:rsidR="003C676A" w:rsidRPr="003B24F2" w:rsidRDefault="003C676A" w:rsidP="00F00DD5">
            <w:pPr>
              <w:rPr>
                <w:rFonts w:asciiTheme="majorHAnsi" w:hAnsiTheme="majorHAnsi" w:cstheme="majorHAnsi"/>
                <w:sz w:val="18"/>
                <w:szCs w:val="18"/>
              </w:rPr>
            </w:pPr>
            <w:r w:rsidRPr="003B24F2">
              <w:rPr>
                <w:rFonts w:asciiTheme="majorHAnsi" w:hAnsiTheme="majorHAnsi" w:cstheme="majorHAnsi"/>
                <w:sz w:val="18"/>
                <w:szCs w:val="18"/>
              </w:rPr>
              <w:t xml:space="preserve">Does the time of </w:t>
            </w:r>
            <w:r w:rsidR="00000F28" w:rsidRPr="003B24F2">
              <w:rPr>
                <w:rFonts w:asciiTheme="majorHAnsi" w:hAnsiTheme="majorHAnsi" w:cstheme="majorHAnsi"/>
                <w:sz w:val="18"/>
                <w:szCs w:val="18"/>
              </w:rPr>
              <w:t xml:space="preserve">visual inspection </w:t>
            </w:r>
            <w:r w:rsidRPr="003B24F2">
              <w:rPr>
                <w:rFonts w:asciiTheme="majorHAnsi" w:hAnsiTheme="majorHAnsi" w:cstheme="majorHAnsi"/>
                <w:sz w:val="18"/>
                <w:szCs w:val="18"/>
              </w:rPr>
              <w:t>coincide with the time of shipment</w:t>
            </w:r>
            <w:r w:rsidR="00046664" w:rsidRPr="003B24F2">
              <w:rPr>
                <w:rFonts w:asciiTheme="majorHAnsi" w:hAnsiTheme="majorHAnsi" w:cstheme="majorHAnsi"/>
                <w:sz w:val="18"/>
                <w:szCs w:val="18"/>
              </w:rPr>
              <w:t xml:space="preserve"> wherever possible</w:t>
            </w:r>
            <w:r w:rsidRPr="003B24F2">
              <w:rPr>
                <w:rFonts w:asciiTheme="majorHAnsi" w:hAnsiTheme="majorHAnsi" w:cstheme="majorHAnsi"/>
                <w:sz w:val="18"/>
                <w:szCs w:val="18"/>
              </w:rPr>
              <w:t xml:space="preserve">, </w:t>
            </w:r>
            <w:r w:rsidR="003E60C0" w:rsidRPr="003B24F2">
              <w:rPr>
                <w:rFonts w:asciiTheme="majorHAnsi" w:hAnsiTheme="majorHAnsi" w:cstheme="majorHAnsi"/>
                <w:sz w:val="18"/>
                <w:szCs w:val="18"/>
              </w:rPr>
              <w:t xml:space="preserve">or time required by </w:t>
            </w:r>
            <w:r w:rsidR="00046664" w:rsidRPr="003B24F2">
              <w:rPr>
                <w:rFonts w:asciiTheme="majorHAnsi" w:hAnsiTheme="majorHAnsi" w:cstheme="majorHAnsi"/>
                <w:sz w:val="18"/>
                <w:szCs w:val="18"/>
              </w:rPr>
              <w:t>the exporter/Principal</w:t>
            </w:r>
            <w:r w:rsidRPr="003B24F2">
              <w:rPr>
                <w:rFonts w:asciiTheme="majorHAnsi" w:hAnsiTheme="majorHAnsi" w:cstheme="majorHAnsi"/>
                <w:sz w:val="18"/>
                <w:szCs w:val="18"/>
              </w:rPr>
              <w:t xml:space="preserve">? </w:t>
            </w:r>
          </w:p>
        </w:tc>
        <w:tc>
          <w:tcPr>
            <w:tcW w:w="1134" w:type="dxa"/>
          </w:tcPr>
          <w:p w14:paraId="1E3C496B" w14:textId="77777777" w:rsidR="003C676A" w:rsidRPr="003B24F2" w:rsidRDefault="003C676A" w:rsidP="00F85CAF">
            <w:pPr>
              <w:rPr>
                <w:rFonts w:asciiTheme="majorHAnsi" w:hAnsiTheme="majorHAnsi" w:cstheme="majorHAnsi"/>
                <w:sz w:val="18"/>
                <w:szCs w:val="18"/>
              </w:rPr>
            </w:pPr>
            <w:r w:rsidRPr="003B24F2">
              <w:rPr>
                <w:rFonts w:asciiTheme="majorHAnsi" w:hAnsiTheme="majorHAnsi" w:cstheme="majorHAnsi"/>
                <w:sz w:val="18"/>
                <w:szCs w:val="18"/>
              </w:rPr>
              <w:t>C.3.1</w:t>
            </w:r>
          </w:p>
        </w:tc>
        <w:tc>
          <w:tcPr>
            <w:tcW w:w="567" w:type="dxa"/>
          </w:tcPr>
          <w:p w14:paraId="09D94399" w14:textId="77777777" w:rsidR="003C676A" w:rsidRPr="003B24F2" w:rsidRDefault="003C676A" w:rsidP="0003041A">
            <w:pPr>
              <w:rPr>
                <w:rFonts w:asciiTheme="majorHAnsi" w:hAnsiTheme="majorHAnsi" w:cstheme="majorHAnsi"/>
                <w:sz w:val="18"/>
                <w:szCs w:val="18"/>
              </w:rPr>
            </w:pPr>
          </w:p>
        </w:tc>
        <w:tc>
          <w:tcPr>
            <w:tcW w:w="567" w:type="dxa"/>
          </w:tcPr>
          <w:p w14:paraId="6F03011F" w14:textId="77777777" w:rsidR="003C676A" w:rsidRPr="003B24F2" w:rsidRDefault="003C676A" w:rsidP="0003041A">
            <w:pPr>
              <w:rPr>
                <w:rFonts w:asciiTheme="majorHAnsi" w:hAnsiTheme="majorHAnsi" w:cstheme="majorHAnsi"/>
                <w:sz w:val="18"/>
                <w:szCs w:val="18"/>
              </w:rPr>
            </w:pPr>
          </w:p>
        </w:tc>
        <w:tc>
          <w:tcPr>
            <w:tcW w:w="567" w:type="dxa"/>
          </w:tcPr>
          <w:p w14:paraId="614EF979" w14:textId="77777777" w:rsidR="003C676A" w:rsidRPr="003B24F2" w:rsidRDefault="003C676A" w:rsidP="0003041A">
            <w:pPr>
              <w:rPr>
                <w:rFonts w:asciiTheme="majorHAnsi" w:hAnsiTheme="majorHAnsi" w:cstheme="majorHAnsi"/>
                <w:sz w:val="18"/>
                <w:szCs w:val="18"/>
              </w:rPr>
            </w:pPr>
          </w:p>
        </w:tc>
        <w:tc>
          <w:tcPr>
            <w:tcW w:w="851" w:type="dxa"/>
          </w:tcPr>
          <w:p w14:paraId="2DC5707F" w14:textId="77777777" w:rsidR="003C676A" w:rsidRPr="003B24F2" w:rsidRDefault="003C676A" w:rsidP="0003041A">
            <w:pPr>
              <w:rPr>
                <w:rFonts w:asciiTheme="majorHAnsi" w:hAnsiTheme="majorHAnsi" w:cstheme="majorHAnsi"/>
                <w:sz w:val="18"/>
                <w:szCs w:val="18"/>
              </w:rPr>
            </w:pPr>
            <w:r w:rsidRPr="003B24F2">
              <w:rPr>
                <w:rFonts w:asciiTheme="majorHAnsi" w:hAnsiTheme="majorHAnsi" w:cstheme="majorHAnsi"/>
                <w:sz w:val="18"/>
                <w:szCs w:val="18"/>
              </w:rPr>
              <w:t>IC</w:t>
            </w:r>
          </w:p>
        </w:tc>
      </w:tr>
      <w:tr w:rsidR="00EA4EDE" w:rsidRPr="003B24F2" w14:paraId="0B9C8FBC" w14:textId="77777777" w:rsidTr="00C26392">
        <w:tc>
          <w:tcPr>
            <w:tcW w:w="534" w:type="dxa"/>
          </w:tcPr>
          <w:p w14:paraId="08CFF71E" w14:textId="7E52B4DB" w:rsidR="00EA4EDE" w:rsidRPr="003B24F2" w:rsidRDefault="006253D6" w:rsidP="0003041A">
            <w:pPr>
              <w:rPr>
                <w:rFonts w:asciiTheme="majorHAnsi" w:hAnsiTheme="majorHAnsi" w:cstheme="majorHAnsi"/>
                <w:sz w:val="18"/>
                <w:szCs w:val="18"/>
              </w:rPr>
            </w:pPr>
            <w:r>
              <w:rPr>
                <w:rFonts w:asciiTheme="majorHAnsi" w:hAnsiTheme="majorHAnsi" w:cstheme="majorHAnsi"/>
                <w:sz w:val="18"/>
                <w:szCs w:val="18"/>
              </w:rPr>
              <w:t>9</w:t>
            </w:r>
          </w:p>
        </w:tc>
        <w:tc>
          <w:tcPr>
            <w:tcW w:w="4819" w:type="dxa"/>
          </w:tcPr>
          <w:p w14:paraId="10647303" w14:textId="6F2AEAFF" w:rsidR="00EA4EDE" w:rsidRPr="003B24F2" w:rsidRDefault="003F4CCC" w:rsidP="00F00DD5">
            <w:pPr>
              <w:rPr>
                <w:rFonts w:asciiTheme="majorHAnsi" w:hAnsiTheme="majorHAnsi" w:cstheme="majorHAnsi"/>
                <w:sz w:val="18"/>
                <w:szCs w:val="18"/>
              </w:rPr>
            </w:pPr>
            <w:r w:rsidRPr="003B24F2">
              <w:rPr>
                <w:rFonts w:asciiTheme="majorHAnsi" w:hAnsiTheme="majorHAnsi" w:cstheme="majorHAnsi"/>
                <w:sz w:val="18"/>
                <w:szCs w:val="18"/>
              </w:rPr>
              <w:t>Has the TIC Council member performed any remote inspections using appropriate technology</w:t>
            </w:r>
            <w:r w:rsidR="00560E40" w:rsidRPr="003B24F2">
              <w:rPr>
                <w:rFonts w:asciiTheme="majorHAnsi" w:hAnsiTheme="majorHAnsi" w:cstheme="majorHAnsi"/>
                <w:sz w:val="18"/>
                <w:szCs w:val="18"/>
              </w:rPr>
              <w:t>, where permitted by the contracting Government authority</w:t>
            </w:r>
            <w:r w:rsidR="00AD4B83" w:rsidRPr="003B24F2">
              <w:rPr>
                <w:rFonts w:asciiTheme="majorHAnsi" w:hAnsiTheme="majorHAnsi" w:cstheme="majorHAnsi"/>
                <w:sz w:val="18"/>
                <w:szCs w:val="18"/>
              </w:rPr>
              <w:t xml:space="preserve">? </w:t>
            </w:r>
          </w:p>
          <w:p w14:paraId="2D47FD43" w14:textId="3F6A54F2" w:rsidR="00AD4B83" w:rsidRPr="003B24F2" w:rsidRDefault="00AD4B83" w:rsidP="00F00DD5">
            <w:pPr>
              <w:rPr>
                <w:rFonts w:asciiTheme="majorHAnsi" w:hAnsiTheme="majorHAnsi" w:cstheme="majorHAnsi"/>
                <w:i/>
                <w:iCs/>
                <w:sz w:val="18"/>
                <w:szCs w:val="18"/>
              </w:rPr>
            </w:pPr>
          </w:p>
        </w:tc>
        <w:tc>
          <w:tcPr>
            <w:tcW w:w="1134" w:type="dxa"/>
          </w:tcPr>
          <w:p w14:paraId="5FA9EC7F" w14:textId="77777777" w:rsidR="00EA4EDE" w:rsidRPr="003B24F2" w:rsidRDefault="00F33A4C" w:rsidP="00F85CAF">
            <w:pPr>
              <w:rPr>
                <w:rFonts w:asciiTheme="majorHAnsi" w:hAnsiTheme="majorHAnsi" w:cstheme="majorHAnsi"/>
                <w:sz w:val="18"/>
                <w:szCs w:val="18"/>
              </w:rPr>
            </w:pPr>
            <w:r w:rsidRPr="003B24F2">
              <w:rPr>
                <w:rFonts w:asciiTheme="majorHAnsi" w:hAnsiTheme="majorHAnsi" w:cstheme="majorHAnsi"/>
                <w:sz w:val="18"/>
                <w:szCs w:val="18"/>
              </w:rPr>
              <w:t>C.3.3</w:t>
            </w:r>
          </w:p>
          <w:p w14:paraId="3DCBC082" w14:textId="55A67E0F" w:rsidR="00712DF9" w:rsidRPr="003B24F2" w:rsidRDefault="00712DF9" w:rsidP="00F85CAF">
            <w:pPr>
              <w:rPr>
                <w:rFonts w:asciiTheme="majorHAnsi" w:hAnsiTheme="majorHAnsi" w:cstheme="majorHAnsi"/>
                <w:sz w:val="18"/>
                <w:szCs w:val="18"/>
              </w:rPr>
            </w:pPr>
            <w:r w:rsidRPr="003B24F2">
              <w:rPr>
                <w:rFonts w:asciiTheme="majorHAnsi" w:hAnsiTheme="majorHAnsi" w:cstheme="majorHAnsi"/>
                <w:sz w:val="18"/>
                <w:szCs w:val="18"/>
              </w:rPr>
              <w:t>C.3.4</w:t>
            </w:r>
          </w:p>
        </w:tc>
        <w:tc>
          <w:tcPr>
            <w:tcW w:w="567" w:type="dxa"/>
          </w:tcPr>
          <w:p w14:paraId="4CA50944" w14:textId="77777777" w:rsidR="00EA4EDE" w:rsidRPr="003B24F2" w:rsidRDefault="00EA4EDE" w:rsidP="0003041A">
            <w:pPr>
              <w:rPr>
                <w:rFonts w:asciiTheme="majorHAnsi" w:hAnsiTheme="majorHAnsi" w:cstheme="majorHAnsi"/>
                <w:sz w:val="18"/>
                <w:szCs w:val="18"/>
              </w:rPr>
            </w:pPr>
          </w:p>
        </w:tc>
        <w:tc>
          <w:tcPr>
            <w:tcW w:w="567" w:type="dxa"/>
          </w:tcPr>
          <w:p w14:paraId="7261432D" w14:textId="77777777" w:rsidR="00EA4EDE" w:rsidRPr="003B24F2" w:rsidRDefault="00EA4EDE" w:rsidP="0003041A">
            <w:pPr>
              <w:rPr>
                <w:rFonts w:asciiTheme="majorHAnsi" w:hAnsiTheme="majorHAnsi" w:cstheme="majorHAnsi"/>
                <w:sz w:val="18"/>
                <w:szCs w:val="18"/>
              </w:rPr>
            </w:pPr>
          </w:p>
        </w:tc>
        <w:tc>
          <w:tcPr>
            <w:tcW w:w="567" w:type="dxa"/>
          </w:tcPr>
          <w:p w14:paraId="185B0E82" w14:textId="77777777" w:rsidR="00EA4EDE" w:rsidRPr="003B24F2" w:rsidRDefault="00EA4EDE" w:rsidP="0003041A">
            <w:pPr>
              <w:rPr>
                <w:rFonts w:asciiTheme="majorHAnsi" w:hAnsiTheme="majorHAnsi" w:cstheme="majorHAnsi"/>
                <w:sz w:val="18"/>
                <w:szCs w:val="18"/>
              </w:rPr>
            </w:pPr>
          </w:p>
        </w:tc>
        <w:tc>
          <w:tcPr>
            <w:tcW w:w="851" w:type="dxa"/>
          </w:tcPr>
          <w:p w14:paraId="7848601F" w14:textId="03AB09B8" w:rsidR="00EA4EDE" w:rsidRPr="003B24F2" w:rsidRDefault="00976F5D" w:rsidP="0003041A">
            <w:pPr>
              <w:rPr>
                <w:rFonts w:asciiTheme="majorHAnsi" w:hAnsiTheme="majorHAnsi" w:cstheme="majorHAnsi"/>
                <w:sz w:val="18"/>
                <w:szCs w:val="18"/>
              </w:rPr>
            </w:pPr>
            <w:r>
              <w:rPr>
                <w:rFonts w:asciiTheme="majorHAnsi" w:hAnsiTheme="majorHAnsi" w:cstheme="majorHAnsi"/>
                <w:sz w:val="18"/>
                <w:szCs w:val="18"/>
              </w:rPr>
              <w:t>CC/IC</w:t>
            </w:r>
          </w:p>
        </w:tc>
      </w:tr>
      <w:tr w:rsidR="00EA4EDE" w:rsidRPr="003B24F2" w14:paraId="6A8688C6" w14:textId="77777777" w:rsidTr="00C26392">
        <w:tc>
          <w:tcPr>
            <w:tcW w:w="534" w:type="dxa"/>
          </w:tcPr>
          <w:p w14:paraId="379A71AC" w14:textId="5040FBD4" w:rsidR="00EA4EDE" w:rsidRPr="003B24F2" w:rsidRDefault="006253D6" w:rsidP="0003041A">
            <w:pPr>
              <w:rPr>
                <w:rFonts w:asciiTheme="majorHAnsi" w:hAnsiTheme="majorHAnsi" w:cstheme="majorHAnsi"/>
                <w:sz w:val="18"/>
                <w:szCs w:val="18"/>
              </w:rPr>
            </w:pPr>
            <w:r>
              <w:rPr>
                <w:rFonts w:asciiTheme="majorHAnsi" w:hAnsiTheme="majorHAnsi" w:cstheme="majorHAnsi"/>
                <w:sz w:val="18"/>
                <w:szCs w:val="18"/>
              </w:rPr>
              <w:t>10</w:t>
            </w:r>
          </w:p>
        </w:tc>
        <w:tc>
          <w:tcPr>
            <w:tcW w:w="4819" w:type="dxa"/>
          </w:tcPr>
          <w:p w14:paraId="3B079F76" w14:textId="07426E1E" w:rsidR="00EA4EDE" w:rsidRPr="003B24F2" w:rsidRDefault="003470D6" w:rsidP="00F00DD5">
            <w:pPr>
              <w:rPr>
                <w:rFonts w:asciiTheme="majorHAnsi" w:hAnsiTheme="majorHAnsi" w:cstheme="majorHAnsi"/>
                <w:sz w:val="18"/>
                <w:szCs w:val="18"/>
              </w:rPr>
            </w:pPr>
            <w:r w:rsidRPr="003B24F2">
              <w:rPr>
                <w:rFonts w:asciiTheme="majorHAnsi" w:hAnsiTheme="majorHAnsi" w:cstheme="majorHAnsi"/>
                <w:sz w:val="18"/>
                <w:szCs w:val="18"/>
              </w:rPr>
              <w:t>Was a risk assessment performed prior to permitting a remote inspection to be performed?</w:t>
            </w:r>
          </w:p>
        </w:tc>
        <w:tc>
          <w:tcPr>
            <w:tcW w:w="1134" w:type="dxa"/>
          </w:tcPr>
          <w:p w14:paraId="5D414254" w14:textId="77777777" w:rsidR="00EA4EDE" w:rsidRPr="003B24F2" w:rsidRDefault="00F33A4C" w:rsidP="00F85CAF">
            <w:pPr>
              <w:rPr>
                <w:rFonts w:asciiTheme="majorHAnsi" w:hAnsiTheme="majorHAnsi" w:cstheme="majorHAnsi"/>
                <w:sz w:val="18"/>
                <w:szCs w:val="18"/>
              </w:rPr>
            </w:pPr>
            <w:r w:rsidRPr="003B24F2">
              <w:rPr>
                <w:rFonts w:asciiTheme="majorHAnsi" w:hAnsiTheme="majorHAnsi" w:cstheme="majorHAnsi"/>
                <w:sz w:val="18"/>
                <w:szCs w:val="18"/>
              </w:rPr>
              <w:t>C.3.</w:t>
            </w:r>
            <w:r w:rsidR="00712DF9" w:rsidRPr="003B24F2">
              <w:rPr>
                <w:rFonts w:asciiTheme="majorHAnsi" w:hAnsiTheme="majorHAnsi" w:cstheme="majorHAnsi"/>
                <w:sz w:val="18"/>
                <w:szCs w:val="18"/>
              </w:rPr>
              <w:t>3</w:t>
            </w:r>
          </w:p>
          <w:p w14:paraId="2E7D52C0" w14:textId="70499D63" w:rsidR="00712DF9" w:rsidRPr="003B24F2" w:rsidRDefault="00712DF9" w:rsidP="00F85CAF">
            <w:pPr>
              <w:rPr>
                <w:rFonts w:asciiTheme="majorHAnsi" w:hAnsiTheme="majorHAnsi" w:cstheme="majorHAnsi"/>
                <w:sz w:val="18"/>
                <w:szCs w:val="18"/>
              </w:rPr>
            </w:pPr>
            <w:r w:rsidRPr="003B24F2">
              <w:rPr>
                <w:rFonts w:asciiTheme="majorHAnsi" w:hAnsiTheme="majorHAnsi" w:cstheme="majorHAnsi"/>
                <w:sz w:val="18"/>
                <w:szCs w:val="18"/>
              </w:rPr>
              <w:t>C.3.4</w:t>
            </w:r>
          </w:p>
        </w:tc>
        <w:tc>
          <w:tcPr>
            <w:tcW w:w="567" w:type="dxa"/>
          </w:tcPr>
          <w:p w14:paraId="18DC6446" w14:textId="77777777" w:rsidR="00EA4EDE" w:rsidRPr="003B24F2" w:rsidRDefault="00EA4EDE" w:rsidP="0003041A">
            <w:pPr>
              <w:rPr>
                <w:rFonts w:asciiTheme="majorHAnsi" w:hAnsiTheme="majorHAnsi" w:cstheme="majorHAnsi"/>
                <w:sz w:val="18"/>
                <w:szCs w:val="18"/>
              </w:rPr>
            </w:pPr>
          </w:p>
        </w:tc>
        <w:tc>
          <w:tcPr>
            <w:tcW w:w="567" w:type="dxa"/>
          </w:tcPr>
          <w:p w14:paraId="59FF80B5" w14:textId="77777777" w:rsidR="00EA4EDE" w:rsidRPr="003B24F2" w:rsidRDefault="00EA4EDE" w:rsidP="0003041A">
            <w:pPr>
              <w:rPr>
                <w:rFonts w:asciiTheme="majorHAnsi" w:hAnsiTheme="majorHAnsi" w:cstheme="majorHAnsi"/>
                <w:sz w:val="18"/>
                <w:szCs w:val="18"/>
              </w:rPr>
            </w:pPr>
          </w:p>
        </w:tc>
        <w:tc>
          <w:tcPr>
            <w:tcW w:w="567" w:type="dxa"/>
          </w:tcPr>
          <w:p w14:paraId="39F99132" w14:textId="77777777" w:rsidR="00EA4EDE" w:rsidRPr="003B24F2" w:rsidRDefault="00EA4EDE" w:rsidP="0003041A">
            <w:pPr>
              <w:rPr>
                <w:rFonts w:asciiTheme="majorHAnsi" w:hAnsiTheme="majorHAnsi" w:cstheme="majorHAnsi"/>
                <w:sz w:val="18"/>
                <w:szCs w:val="18"/>
              </w:rPr>
            </w:pPr>
          </w:p>
        </w:tc>
        <w:tc>
          <w:tcPr>
            <w:tcW w:w="851" w:type="dxa"/>
          </w:tcPr>
          <w:p w14:paraId="36440527" w14:textId="310FF5C9" w:rsidR="00EA4EDE" w:rsidRPr="003B24F2" w:rsidRDefault="00976F5D" w:rsidP="0003041A">
            <w:pPr>
              <w:rPr>
                <w:rFonts w:asciiTheme="majorHAnsi" w:hAnsiTheme="majorHAnsi" w:cstheme="majorHAnsi"/>
                <w:sz w:val="18"/>
                <w:szCs w:val="18"/>
              </w:rPr>
            </w:pPr>
            <w:r>
              <w:rPr>
                <w:rFonts w:asciiTheme="majorHAnsi" w:hAnsiTheme="majorHAnsi" w:cstheme="majorHAnsi"/>
                <w:sz w:val="18"/>
                <w:szCs w:val="18"/>
              </w:rPr>
              <w:t>CC/IC</w:t>
            </w:r>
          </w:p>
        </w:tc>
      </w:tr>
    </w:tbl>
    <w:p w14:paraId="15D45039" w14:textId="03C86F48" w:rsidR="00D8574B" w:rsidRDefault="00D8574B"/>
    <w:p w14:paraId="3B61E0E4" w14:textId="77777777" w:rsidR="00D8574B" w:rsidRDefault="00D8574B">
      <w:pPr>
        <w:ind w:left="709" w:hanging="709"/>
      </w:pPr>
      <w:r>
        <w:br w:type="page"/>
      </w:r>
    </w:p>
    <w:p w14:paraId="1A608484" w14:textId="77777777" w:rsidR="00D8574B" w:rsidRDefault="00D8574B"/>
    <w:tbl>
      <w:tblPr>
        <w:tblStyle w:val="TableGrid"/>
        <w:tblW w:w="0" w:type="auto"/>
        <w:tblLayout w:type="fixed"/>
        <w:tblLook w:val="04A0" w:firstRow="1" w:lastRow="0" w:firstColumn="1" w:lastColumn="0" w:noHBand="0" w:noVBand="1"/>
      </w:tblPr>
      <w:tblGrid>
        <w:gridCol w:w="534"/>
        <w:gridCol w:w="4819"/>
        <w:gridCol w:w="1134"/>
        <w:gridCol w:w="567"/>
        <w:gridCol w:w="567"/>
        <w:gridCol w:w="567"/>
        <w:gridCol w:w="851"/>
      </w:tblGrid>
      <w:tr w:rsidR="00D8574B" w:rsidRPr="003B24F2" w14:paraId="4C6CF70C" w14:textId="77777777" w:rsidTr="000B2292">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1938B4EB" w14:textId="711B82A6" w:rsidR="00D8574B"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w:t>
            </w:r>
          </w:p>
        </w:tc>
        <w:tc>
          <w:tcPr>
            <w:tcW w:w="4819" w:type="dxa"/>
            <w:vAlign w:val="center"/>
          </w:tcPr>
          <w:p w14:paraId="2F81548B" w14:textId="1263A053" w:rsidR="00D8574B" w:rsidRPr="00D8574B" w:rsidRDefault="00D8574B" w:rsidP="00D8574B">
            <w:pPr>
              <w:jc w:val="center"/>
              <w:rPr>
                <w:rFonts w:asciiTheme="majorHAnsi" w:hAnsiTheme="majorHAnsi" w:cstheme="majorHAnsi"/>
                <w:sz w:val="18"/>
                <w:szCs w:val="18"/>
              </w:rPr>
            </w:pPr>
            <w:r w:rsidRPr="00D8574B">
              <w:rPr>
                <w:rFonts w:asciiTheme="majorHAnsi" w:hAnsiTheme="majorHAnsi" w:cstheme="majorHAnsi"/>
                <w:color w:val="808080" w:themeColor="background1" w:themeShade="80"/>
                <w:sz w:val="18"/>
                <w:szCs w:val="18"/>
              </w:rPr>
              <w:t>B.</w:t>
            </w:r>
            <w:r>
              <w:rPr>
                <w:rFonts w:asciiTheme="majorHAnsi" w:hAnsiTheme="majorHAnsi" w:cstheme="majorHAnsi"/>
                <w:color w:val="808080" w:themeColor="background1" w:themeShade="80"/>
                <w:sz w:val="18"/>
                <w:szCs w:val="18"/>
              </w:rPr>
              <w:t xml:space="preserve"> </w:t>
            </w:r>
            <w:r w:rsidRPr="00D8574B">
              <w:rPr>
                <w:rFonts w:asciiTheme="majorHAnsi" w:hAnsiTheme="majorHAnsi" w:cstheme="majorHAnsi"/>
                <w:color w:val="808080" w:themeColor="background1" w:themeShade="80"/>
                <w:sz w:val="18"/>
                <w:szCs w:val="18"/>
              </w:rPr>
              <w:t>FILE AUDIT CHECK LIST</w:t>
            </w:r>
          </w:p>
        </w:tc>
        <w:tc>
          <w:tcPr>
            <w:tcW w:w="1134" w:type="dxa"/>
            <w:vAlign w:val="center"/>
          </w:tcPr>
          <w:p w14:paraId="0F9522AE" w14:textId="3379362E"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Ref CoP</w:t>
            </w:r>
          </w:p>
        </w:tc>
        <w:tc>
          <w:tcPr>
            <w:tcW w:w="567" w:type="dxa"/>
            <w:vAlign w:val="center"/>
          </w:tcPr>
          <w:p w14:paraId="676019F1" w14:textId="4C205761"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Y</w:t>
            </w:r>
          </w:p>
        </w:tc>
        <w:tc>
          <w:tcPr>
            <w:tcW w:w="567" w:type="dxa"/>
            <w:vAlign w:val="center"/>
          </w:tcPr>
          <w:p w14:paraId="6CD01D3F" w14:textId="0FC507D2"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N</w:t>
            </w:r>
          </w:p>
        </w:tc>
        <w:tc>
          <w:tcPr>
            <w:tcW w:w="567" w:type="dxa"/>
            <w:vAlign w:val="center"/>
          </w:tcPr>
          <w:p w14:paraId="06FEECE8" w14:textId="14C9C621"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N/A</w:t>
            </w:r>
          </w:p>
        </w:tc>
        <w:tc>
          <w:tcPr>
            <w:tcW w:w="851" w:type="dxa"/>
          </w:tcPr>
          <w:p w14:paraId="7CD32CDC" w14:textId="1BC2945E"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Office Type</w:t>
            </w:r>
          </w:p>
        </w:tc>
      </w:tr>
      <w:tr w:rsidR="00D8574B" w:rsidRPr="003B24F2" w14:paraId="6BB13043" w14:textId="77777777" w:rsidTr="00D8574B">
        <w:tc>
          <w:tcPr>
            <w:tcW w:w="9039" w:type="dxa"/>
            <w:gridSpan w:val="7"/>
            <w:shd w:val="clear" w:color="auto" w:fill="FFE0CC" w:themeFill="accent3" w:themeFillTint="33"/>
          </w:tcPr>
          <w:p w14:paraId="6B20FDB0" w14:textId="23A37334" w:rsidR="00D8574B" w:rsidRPr="003B24F2" w:rsidRDefault="00D8574B" w:rsidP="00D8574B">
            <w:pPr>
              <w:jc w:val="center"/>
              <w:rPr>
                <w:rFonts w:asciiTheme="majorHAnsi" w:hAnsiTheme="majorHAnsi" w:cstheme="majorHAnsi"/>
                <w:sz w:val="18"/>
                <w:szCs w:val="18"/>
              </w:rPr>
            </w:pPr>
            <w:r w:rsidRPr="00D8574B">
              <w:rPr>
                <w:rFonts w:asciiTheme="majorHAnsi" w:hAnsiTheme="majorHAnsi" w:cstheme="majorHAnsi"/>
                <w:sz w:val="18"/>
                <w:szCs w:val="18"/>
              </w:rPr>
              <w:t>To be audited on Registration or Licensing certificates</w:t>
            </w:r>
          </w:p>
        </w:tc>
      </w:tr>
      <w:tr w:rsidR="00D8574B" w:rsidRPr="003B24F2" w14:paraId="04BCFB16" w14:textId="77777777" w:rsidTr="00C26392">
        <w:tc>
          <w:tcPr>
            <w:tcW w:w="534" w:type="dxa"/>
          </w:tcPr>
          <w:p w14:paraId="7215B531" w14:textId="72D21F2D"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11</w:t>
            </w:r>
          </w:p>
        </w:tc>
        <w:tc>
          <w:tcPr>
            <w:tcW w:w="4819" w:type="dxa"/>
          </w:tcPr>
          <w:p w14:paraId="45D51B67"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Are applications for Registration / Licensing available? </w:t>
            </w:r>
          </w:p>
        </w:tc>
        <w:tc>
          <w:tcPr>
            <w:tcW w:w="1134" w:type="dxa"/>
          </w:tcPr>
          <w:p w14:paraId="1B8908F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C.4.3</w:t>
            </w:r>
          </w:p>
        </w:tc>
        <w:tc>
          <w:tcPr>
            <w:tcW w:w="567" w:type="dxa"/>
          </w:tcPr>
          <w:p w14:paraId="732A0807" w14:textId="77777777" w:rsidR="00D8574B" w:rsidRPr="003B24F2" w:rsidRDefault="00D8574B" w:rsidP="00D8574B">
            <w:pPr>
              <w:rPr>
                <w:rFonts w:asciiTheme="majorHAnsi" w:hAnsiTheme="majorHAnsi" w:cstheme="majorHAnsi"/>
                <w:sz w:val="18"/>
                <w:szCs w:val="18"/>
              </w:rPr>
            </w:pPr>
          </w:p>
        </w:tc>
        <w:tc>
          <w:tcPr>
            <w:tcW w:w="567" w:type="dxa"/>
          </w:tcPr>
          <w:p w14:paraId="2E82F100" w14:textId="77777777" w:rsidR="00D8574B" w:rsidRPr="003B24F2" w:rsidRDefault="00D8574B" w:rsidP="00D8574B">
            <w:pPr>
              <w:rPr>
                <w:rFonts w:asciiTheme="majorHAnsi" w:hAnsiTheme="majorHAnsi" w:cstheme="majorHAnsi"/>
                <w:sz w:val="18"/>
                <w:szCs w:val="18"/>
              </w:rPr>
            </w:pPr>
          </w:p>
        </w:tc>
        <w:tc>
          <w:tcPr>
            <w:tcW w:w="567" w:type="dxa"/>
          </w:tcPr>
          <w:p w14:paraId="70645B99" w14:textId="77777777" w:rsidR="00D8574B" w:rsidRPr="003B24F2" w:rsidRDefault="00D8574B" w:rsidP="00D8574B">
            <w:pPr>
              <w:rPr>
                <w:rFonts w:asciiTheme="majorHAnsi" w:hAnsiTheme="majorHAnsi" w:cstheme="majorHAnsi"/>
                <w:sz w:val="18"/>
                <w:szCs w:val="18"/>
              </w:rPr>
            </w:pPr>
          </w:p>
        </w:tc>
        <w:tc>
          <w:tcPr>
            <w:tcW w:w="851" w:type="dxa"/>
          </w:tcPr>
          <w:p w14:paraId="551AEB2D"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1B2379BA" w14:textId="77777777" w:rsidTr="00C26392">
        <w:tc>
          <w:tcPr>
            <w:tcW w:w="534" w:type="dxa"/>
          </w:tcPr>
          <w:p w14:paraId="60F93762" w14:textId="3C1967CE"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12</w:t>
            </w:r>
          </w:p>
        </w:tc>
        <w:tc>
          <w:tcPr>
            <w:tcW w:w="4819" w:type="dxa"/>
          </w:tcPr>
          <w:p w14:paraId="53CE93E0"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Are applications submitted by importers/exporters for Registration and by Product manufacturer for Licensing? </w:t>
            </w:r>
          </w:p>
        </w:tc>
        <w:tc>
          <w:tcPr>
            <w:tcW w:w="1134" w:type="dxa"/>
          </w:tcPr>
          <w:p w14:paraId="370BDA15"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C.4.3 /</w:t>
            </w:r>
          </w:p>
          <w:p w14:paraId="5CBA2C12"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C.5.2</w:t>
            </w:r>
          </w:p>
        </w:tc>
        <w:tc>
          <w:tcPr>
            <w:tcW w:w="567" w:type="dxa"/>
          </w:tcPr>
          <w:p w14:paraId="6D39A393" w14:textId="77777777" w:rsidR="00D8574B" w:rsidRPr="003B24F2" w:rsidRDefault="00D8574B" w:rsidP="00D8574B">
            <w:pPr>
              <w:rPr>
                <w:rFonts w:asciiTheme="majorHAnsi" w:hAnsiTheme="majorHAnsi" w:cstheme="majorHAnsi"/>
                <w:sz w:val="18"/>
                <w:szCs w:val="18"/>
              </w:rPr>
            </w:pPr>
          </w:p>
        </w:tc>
        <w:tc>
          <w:tcPr>
            <w:tcW w:w="567" w:type="dxa"/>
          </w:tcPr>
          <w:p w14:paraId="574533F7" w14:textId="77777777" w:rsidR="00D8574B" w:rsidRPr="003B24F2" w:rsidRDefault="00D8574B" w:rsidP="00D8574B">
            <w:pPr>
              <w:rPr>
                <w:rFonts w:asciiTheme="majorHAnsi" w:hAnsiTheme="majorHAnsi" w:cstheme="majorHAnsi"/>
                <w:sz w:val="18"/>
                <w:szCs w:val="18"/>
              </w:rPr>
            </w:pPr>
          </w:p>
        </w:tc>
        <w:tc>
          <w:tcPr>
            <w:tcW w:w="567" w:type="dxa"/>
          </w:tcPr>
          <w:p w14:paraId="14E7646C" w14:textId="77777777" w:rsidR="00D8574B" w:rsidRPr="003B24F2" w:rsidRDefault="00D8574B" w:rsidP="00D8574B">
            <w:pPr>
              <w:rPr>
                <w:rFonts w:asciiTheme="majorHAnsi" w:hAnsiTheme="majorHAnsi" w:cstheme="majorHAnsi"/>
                <w:sz w:val="18"/>
                <w:szCs w:val="18"/>
              </w:rPr>
            </w:pPr>
          </w:p>
        </w:tc>
        <w:tc>
          <w:tcPr>
            <w:tcW w:w="851" w:type="dxa"/>
          </w:tcPr>
          <w:p w14:paraId="0C0446F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6EC439AC" w14:textId="77777777" w:rsidTr="00C26392">
        <w:tc>
          <w:tcPr>
            <w:tcW w:w="534" w:type="dxa"/>
          </w:tcPr>
          <w:p w14:paraId="3B01A20C" w14:textId="2A79E95B"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13</w:t>
            </w:r>
          </w:p>
        </w:tc>
        <w:tc>
          <w:tcPr>
            <w:tcW w:w="4819" w:type="dxa"/>
          </w:tcPr>
          <w:p w14:paraId="48B27928"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Is the acceptance of the application conditional on:</w:t>
            </w:r>
          </w:p>
          <w:p w14:paraId="01DEC25C" w14:textId="77777777" w:rsidR="00D8574B" w:rsidRPr="003B24F2" w:rsidRDefault="00D8574B" w:rsidP="00D8574B">
            <w:pPr>
              <w:pStyle w:val="ListParagraph"/>
              <w:numPr>
                <w:ilvl w:val="0"/>
                <w:numId w:val="13"/>
              </w:numPr>
              <w:ind w:left="317" w:hanging="272"/>
              <w:rPr>
                <w:rFonts w:asciiTheme="majorHAnsi" w:hAnsiTheme="majorHAnsi" w:cstheme="majorHAnsi"/>
                <w:sz w:val="18"/>
                <w:szCs w:val="18"/>
              </w:rPr>
            </w:pPr>
            <w:r w:rsidRPr="003B24F2">
              <w:rPr>
                <w:rFonts w:asciiTheme="majorHAnsi" w:hAnsiTheme="majorHAnsi" w:cstheme="majorHAnsi"/>
                <w:sz w:val="18"/>
                <w:szCs w:val="18"/>
              </w:rPr>
              <w:t>the importer/exporter/manufacturer having no record of standards contraventions</w:t>
            </w:r>
          </w:p>
          <w:p w14:paraId="59D2FA31" w14:textId="77777777" w:rsidR="00D8574B" w:rsidRPr="003B24F2" w:rsidRDefault="00D8574B" w:rsidP="00D8574B">
            <w:pPr>
              <w:pStyle w:val="ListParagraph"/>
              <w:numPr>
                <w:ilvl w:val="0"/>
                <w:numId w:val="13"/>
              </w:numPr>
              <w:ind w:left="317" w:hanging="272"/>
              <w:rPr>
                <w:rFonts w:asciiTheme="majorHAnsi" w:hAnsiTheme="majorHAnsi" w:cstheme="majorHAnsi"/>
                <w:sz w:val="18"/>
                <w:szCs w:val="18"/>
              </w:rPr>
            </w:pPr>
            <w:r w:rsidRPr="003B24F2">
              <w:rPr>
                <w:rFonts w:asciiTheme="majorHAnsi" w:hAnsiTheme="majorHAnsi" w:cstheme="majorHAnsi"/>
                <w:sz w:val="18"/>
                <w:szCs w:val="18"/>
              </w:rPr>
              <w:t>submission of a sample of the product along with appropriate laboratory test reports demonstrating full compliance with the required standards and regulations</w:t>
            </w:r>
          </w:p>
          <w:p w14:paraId="0DD5218B" w14:textId="77777777" w:rsidR="00D8574B" w:rsidRPr="003B24F2" w:rsidRDefault="00D8574B" w:rsidP="00D8574B">
            <w:pPr>
              <w:pStyle w:val="ListParagraph"/>
              <w:ind w:left="317"/>
              <w:rPr>
                <w:rFonts w:asciiTheme="majorHAnsi" w:hAnsiTheme="majorHAnsi" w:cstheme="majorHAnsi"/>
                <w:i/>
                <w:sz w:val="18"/>
                <w:szCs w:val="18"/>
              </w:rPr>
            </w:pPr>
            <w:r w:rsidRPr="003B24F2">
              <w:rPr>
                <w:rFonts w:asciiTheme="majorHAnsi" w:hAnsiTheme="majorHAnsi" w:cstheme="majorHAnsi"/>
                <w:i/>
                <w:sz w:val="18"/>
                <w:szCs w:val="18"/>
              </w:rPr>
              <w:t>Auditee to provide evidence of submission of sample where feasible or product photographs.</w:t>
            </w:r>
          </w:p>
        </w:tc>
        <w:tc>
          <w:tcPr>
            <w:tcW w:w="1134" w:type="dxa"/>
          </w:tcPr>
          <w:p w14:paraId="44747FA7" w14:textId="77777777" w:rsidR="00D8574B" w:rsidRPr="003B24F2" w:rsidRDefault="00D8574B" w:rsidP="00D8574B">
            <w:pPr>
              <w:rPr>
                <w:rFonts w:asciiTheme="majorHAnsi" w:hAnsiTheme="majorHAnsi" w:cstheme="majorHAnsi"/>
                <w:sz w:val="18"/>
                <w:szCs w:val="18"/>
              </w:rPr>
            </w:pPr>
          </w:p>
          <w:p w14:paraId="4451FF50"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C.4.4i.</w:t>
            </w:r>
          </w:p>
          <w:p w14:paraId="18BC6B25" w14:textId="77777777" w:rsidR="00D8574B" w:rsidRPr="003B24F2" w:rsidRDefault="00D8574B" w:rsidP="00D8574B">
            <w:pPr>
              <w:rPr>
                <w:rFonts w:asciiTheme="majorHAnsi" w:hAnsiTheme="majorHAnsi" w:cstheme="majorHAnsi"/>
                <w:sz w:val="18"/>
                <w:szCs w:val="18"/>
              </w:rPr>
            </w:pPr>
          </w:p>
          <w:p w14:paraId="0F671E12"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C.4.4ii.</w:t>
            </w:r>
          </w:p>
        </w:tc>
        <w:tc>
          <w:tcPr>
            <w:tcW w:w="567" w:type="dxa"/>
          </w:tcPr>
          <w:p w14:paraId="01F951CA" w14:textId="77777777" w:rsidR="00D8574B" w:rsidRPr="003B24F2" w:rsidRDefault="00D8574B" w:rsidP="00D8574B">
            <w:pPr>
              <w:rPr>
                <w:rFonts w:asciiTheme="majorHAnsi" w:hAnsiTheme="majorHAnsi" w:cstheme="majorHAnsi"/>
                <w:sz w:val="18"/>
                <w:szCs w:val="18"/>
              </w:rPr>
            </w:pPr>
          </w:p>
        </w:tc>
        <w:tc>
          <w:tcPr>
            <w:tcW w:w="567" w:type="dxa"/>
          </w:tcPr>
          <w:p w14:paraId="54C35D2A" w14:textId="77777777" w:rsidR="00D8574B" w:rsidRPr="003B24F2" w:rsidRDefault="00D8574B" w:rsidP="00D8574B">
            <w:pPr>
              <w:rPr>
                <w:rFonts w:asciiTheme="majorHAnsi" w:hAnsiTheme="majorHAnsi" w:cstheme="majorHAnsi"/>
                <w:sz w:val="18"/>
                <w:szCs w:val="18"/>
              </w:rPr>
            </w:pPr>
          </w:p>
        </w:tc>
        <w:tc>
          <w:tcPr>
            <w:tcW w:w="567" w:type="dxa"/>
          </w:tcPr>
          <w:p w14:paraId="65DA0999" w14:textId="77777777" w:rsidR="00D8574B" w:rsidRPr="003B24F2" w:rsidRDefault="00D8574B" w:rsidP="00D8574B">
            <w:pPr>
              <w:rPr>
                <w:rFonts w:asciiTheme="majorHAnsi" w:hAnsiTheme="majorHAnsi" w:cstheme="majorHAnsi"/>
                <w:sz w:val="18"/>
                <w:szCs w:val="18"/>
              </w:rPr>
            </w:pPr>
          </w:p>
        </w:tc>
        <w:tc>
          <w:tcPr>
            <w:tcW w:w="851" w:type="dxa"/>
          </w:tcPr>
          <w:p w14:paraId="78AF0E4B"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07C444EC" w14:textId="77777777" w:rsidTr="00C26392">
        <w:tc>
          <w:tcPr>
            <w:tcW w:w="534" w:type="dxa"/>
          </w:tcPr>
          <w:p w14:paraId="78E56102" w14:textId="6348DA52"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1</w:t>
            </w:r>
            <w:r>
              <w:rPr>
                <w:rFonts w:asciiTheme="majorHAnsi" w:hAnsiTheme="majorHAnsi" w:cstheme="majorHAnsi"/>
                <w:sz w:val="18"/>
                <w:szCs w:val="18"/>
              </w:rPr>
              <w:t>4</w:t>
            </w:r>
          </w:p>
        </w:tc>
        <w:tc>
          <w:tcPr>
            <w:tcW w:w="4819" w:type="dxa"/>
          </w:tcPr>
          <w:p w14:paraId="12C78EBA"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Is the granting of Registration and Licensing subject to:</w:t>
            </w:r>
          </w:p>
          <w:p w14:paraId="0CBB38EF" w14:textId="77777777" w:rsidR="00D8574B" w:rsidRPr="003B24F2" w:rsidRDefault="00D8574B" w:rsidP="00D8574B">
            <w:pPr>
              <w:pStyle w:val="ListParagraph"/>
              <w:numPr>
                <w:ilvl w:val="0"/>
                <w:numId w:val="14"/>
              </w:numPr>
              <w:ind w:left="317" w:hanging="284"/>
              <w:rPr>
                <w:rFonts w:asciiTheme="majorHAnsi" w:hAnsiTheme="majorHAnsi" w:cstheme="majorHAnsi"/>
                <w:sz w:val="18"/>
                <w:szCs w:val="18"/>
              </w:rPr>
            </w:pPr>
            <w:r w:rsidRPr="003B24F2">
              <w:rPr>
                <w:rFonts w:asciiTheme="majorHAnsi" w:hAnsiTheme="majorHAnsi" w:cstheme="majorHAnsi"/>
                <w:sz w:val="18"/>
                <w:szCs w:val="18"/>
              </w:rPr>
              <w:t xml:space="preserve">satisfactory review of test reports </w:t>
            </w:r>
          </w:p>
          <w:p w14:paraId="0583E79E" w14:textId="77777777" w:rsidR="00D8574B" w:rsidRPr="003B24F2" w:rsidRDefault="00D8574B" w:rsidP="00D8574B">
            <w:pPr>
              <w:pStyle w:val="ListParagraph"/>
              <w:numPr>
                <w:ilvl w:val="0"/>
                <w:numId w:val="14"/>
              </w:numPr>
              <w:ind w:left="317" w:hanging="284"/>
              <w:rPr>
                <w:rFonts w:asciiTheme="majorHAnsi" w:hAnsiTheme="majorHAnsi" w:cstheme="majorHAnsi"/>
                <w:sz w:val="18"/>
                <w:szCs w:val="18"/>
              </w:rPr>
            </w:pPr>
            <w:r w:rsidRPr="003B24F2">
              <w:rPr>
                <w:rFonts w:asciiTheme="majorHAnsi" w:hAnsiTheme="majorHAnsi" w:cstheme="majorHAnsi"/>
                <w:sz w:val="18"/>
                <w:szCs w:val="18"/>
              </w:rPr>
              <w:t>satisfactory examination of the product</w:t>
            </w:r>
          </w:p>
          <w:p w14:paraId="3059541E"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Is the granting of Licensing subject to:</w:t>
            </w:r>
          </w:p>
          <w:p w14:paraId="6DFCD3D2" w14:textId="77777777" w:rsidR="00D8574B" w:rsidRPr="003B24F2" w:rsidRDefault="00D8574B" w:rsidP="00D8574B">
            <w:pPr>
              <w:pStyle w:val="ListParagraph"/>
              <w:numPr>
                <w:ilvl w:val="0"/>
                <w:numId w:val="15"/>
              </w:numPr>
              <w:ind w:left="317" w:hanging="284"/>
              <w:rPr>
                <w:rFonts w:asciiTheme="majorHAnsi" w:hAnsiTheme="majorHAnsi" w:cstheme="majorHAnsi"/>
                <w:sz w:val="18"/>
                <w:szCs w:val="18"/>
              </w:rPr>
            </w:pPr>
            <w:r w:rsidRPr="003B24F2">
              <w:rPr>
                <w:rFonts w:asciiTheme="majorHAnsi" w:hAnsiTheme="majorHAnsi" w:cstheme="majorHAnsi"/>
                <w:sz w:val="18"/>
                <w:szCs w:val="18"/>
              </w:rPr>
              <w:t>satisfactory review of the manufacturer’s quality system documentation</w:t>
            </w:r>
          </w:p>
          <w:p w14:paraId="1756FFB9" w14:textId="77777777" w:rsidR="00D8574B" w:rsidRPr="003B24F2" w:rsidRDefault="00D8574B" w:rsidP="00D8574B">
            <w:pPr>
              <w:pStyle w:val="ListParagraph"/>
              <w:numPr>
                <w:ilvl w:val="0"/>
                <w:numId w:val="15"/>
              </w:numPr>
              <w:ind w:left="317" w:hanging="284"/>
              <w:rPr>
                <w:rFonts w:asciiTheme="majorHAnsi" w:hAnsiTheme="majorHAnsi" w:cstheme="majorHAnsi"/>
                <w:sz w:val="18"/>
                <w:szCs w:val="18"/>
              </w:rPr>
            </w:pPr>
            <w:r w:rsidRPr="003B24F2">
              <w:rPr>
                <w:rFonts w:asciiTheme="majorHAnsi" w:hAnsiTheme="majorHAnsi" w:cstheme="majorHAnsi"/>
                <w:sz w:val="18"/>
                <w:szCs w:val="18"/>
              </w:rPr>
              <w:t>satisfactory audit of the manufacturing process</w:t>
            </w:r>
          </w:p>
          <w:p w14:paraId="7F9D2D5A" w14:textId="77777777" w:rsidR="00D8574B" w:rsidRPr="003B24F2" w:rsidRDefault="00D8574B" w:rsidP="00D8574B">
            <w:pPr>
              <w:pStyle w:val="ListParagraph"/>
              <w:ind w:left="1080"/>
              <w:rPr>
                <w:rFonts w:asciiTheme="majorHAnsi" w:hAnsiTheme="majorHAnsi" w:cstheme="majorHAnsi"/>
                <w:sz w:val="18"/>
                <w:szCs w:val="18"/>
              </w:rPr>
            </w:pPr>
          </w:p>
        </w:tc>
        <w:tc>
          <w:tcPr>
            <w:tcW w:w="1134" w:type="dxa"/>
          </w:tcPr>
          <w:p w14:paraId="4BE1CB08" w14:textId="77777777" w:rsidR="00D8574B" w:rsidRPr="003B24F2" w:rsidRDefault="00D8574B" w:rsidP="00D8574B">
            <w:pPr>
              <w:rPr>
                <w:rFonts w:asciiTheme="majorHAnsi" w:hAnsiTheme="majorHAnsi" w:cstheme="majorHAnsi"/>
                <w:sz w:val="18"/>
                <w:szCs w:val="18"/>
              </w:rPr>
            </w:pPr>
          </w:p>
          <w:p w14:paraId="3036DD21" w14:textId="77777777" w:rsidR="00D8574B" w:rsidRPr="003B24F2" w:rsidRDefault="00D8574B" w:rsidP="00D8574B">
            <w:pPr>
              <w:rPr>
                <w:rFonts w:asciiTheme="majorHAnsi" w:hAnsiTheme="majorHAnsi" w:cstheme="majorHAnsi"/>
                <w:sz w:val="18"/>
                <w:szCs w:val="18"/>
              </w:rPr>
            </w:pPr>
          </w:p>
          <w:p w14:paraId="43CE120E"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C.4.6/5.4i.</w:t>
            </w:r>
          </w:p>
          <w:p w14:paraId="53977F7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C.4.6/5.4ii</w:t>
            </w:r>
          </w:p>
          <w:p w14:paraId="76021D5F" w14:textId="77777777" w:rsidR="00D8574B" w:rsidRPr="003B24F2" w:rsidRDefault="00D8574B" w:rsidP="00D8574B">
            <w:pPr>
              <w:rPr>
                <w:rFonts w:asciiTheme="majorHAnsi" w:hAnsiTheme="majorHAnsi" w:cstheme="majorHAnsi"/>
                <w:sz w:val="18"/>
                <w:szCs w:val="18"/>
              </w:rPr>
            </w:pPr>
          </w:p>
          <w:p w14:paraId="4A2DAC3D"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C.5.4i.</w:t>
            </w:r>
          </w:p>
          <w:p w14:paraId="55357B32" w14:textId="77777777" w:rsidR="00D8574B" w:rsidRPr="003B24F2" w:rsidRDefault="00D8574B" w:rsidP="00D8574B">
            <w:pPr>
              <w:rPr>
                <w:rFonts w:asciiTheme="majorHAnsi" w:hAnsiTheme="majorHAnsi" w:cstheme="majorHAnsi"/>
                <w:sz w:val="18"/>
                <w:szCs w:val="18"/>
              </w:rPr>
            </w:pPr>
          </w:p>
          <w:p w14:paraId="7FC4219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C.5.4ii.</w:t>
            </w:r>
          </w:p>
        </w:tc>
        <w:tc>
          <w:tcPr>
            <w:tcW w:w="567" w:type="dxa"/>
          </w:tcPr>
          <w:p w14:paraId="2249F520" w14:textId="77777777" w:rsidR="00D8574B" w:rsidRPr="003B24F2" w:rsidRDefault="00D8574B" w:rsidP="00D8574B">
            <w:pPr>
              <w:rPr>
                <w:rFonts w:asciiTheme="majorHAnsi" w:hAnsiTheme="majorHAnsi" w:cstheme="majorHAnsi"/>
                <w:sz w:val="18"/>
                <w:szCs w:val="18"/>
              </w:rPr>
            </w:pPr>
          </w:p>
        </w:tc>
        <w:tc>
          <w:tcPr>
            <w:tcW w:w="567" w:type="dxa"/>
          </w:tcPr>
          <w:p w14:paraId="0A4DA0EC" w14:textId="77777777" w:rsidR="00D8574B" w:rsidRPr="003B24F2" w:rsidRDefault="00D8574B" w:rsidP="00D8574B">
            <w:pPr>
              <w:rPr>
                <w:rFonts w:asciiTheme="majorHAnsi" w:hAnsiTheme="majorHAnsi" w:cstheme="majorHAnsi"/>
                <w:sz w:val="18"/>
                <w:szCs w:val="18"/>
              </w:rPr>
            </w:pPr>
          </w:p>
        </w:tc>
        <w:tc>
          <w:tcPr>
            <w:tcW w:w="567" w:type="dxa"/>
          </w:tcPr>
          <w:p w14:paraId="5F233E79" w14:textId="77777777" w:rsidR="00D8574B" w:rsidRPr="003B24F2" w:rsidRDefault="00D8574B" w:rsidP="00D8574B">
            <w:pPr>
              <w:rPr>
                <w:rFonts w:asciiTheme="majorHAnsi" w:hAnsiTheme="majorHAnsi" w:cstheme="majorHAnsi"/>
                <w:sz w:val="18"/>
                <w:szCs w:val="18"/>
              </w:rPr>
            </w:pPr>
          </w:p>
        </w:tc>
        <w:tc>
          <w:tcPr>
            <w:tcW w:w="851" w:type="dxa"/>
          </w:tcPr>
          <w:p w14:paraId="66207F65"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1E6E8F59" w14:textId="77777777" w:rsidTr="00C26392">
        <w:tc>
          <w:tcPr>
            <w:tcW w:w="534" w:type="dxa"/>
          </w:tcPr>
          <w:p w14:paraId="0F94D58C" w14:textId="119AF34B"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1</w:t>
            </w:r>
            <w:r>
              <w:rPr>
                <w:rFonts w:asciiTheme="majorHAnsi" w:hAnsiTheme="majorHAnsi" w:cstheme="majorHAnsi"/>
                <w:sz w:val="18"/>
                <w:szCs w:val="18"/>
              </w:rPr>
              <w:t>5</w:t>
            </w:r>
          </w:p>
        </w:tc>
        <w:tc>
          <w:tcPr>
            <w:tcW w:w="4819" w:type="dxa"/>
          </w:tcPr>
          <w:p w14:paraId="5BD11E18" w14:textId="617122EC"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Is a record for Registration/Licensing available, including sufficient details to permit the audit of the provisions of the TIC Council CBCA CoP?  </w:t>
            </w:r>
          </w:p>
        </w:tc>
        <w:tc>
          <w:tcPr>
            <w:tcW w:w="1134" w:type="dxa"/>
          </w:tcPr>
          <w:p w14:paraId="007C6E71"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C.4.10</w:t>
            </w:r>
          </w:p>
        </w:tc>
        <w:tc>
          <w:tcPr>
            <w:tcW w:w="567" w:type="dxa"/>
          </w:tcPr>
          <w:p w14:paraId="40A591DC" w14:textId="77777777" w:rsidR="00D8574B" w:rsidRPr="003B24F2" w:rsidRDefault="00D8574B" w:rsidP="00D8574B">
            <w:pPr>
              <w:rPr>
                <w:rFonts w:asciiTheme="majorHAnsi" w:hAnsiTheme="majorHAnsi" w:cstheme="majorHAnsi"/>
                <w:sz w:val="18"/>
                <w:szCs w:val="18"/>
              </w:rPr>
            </w:pPr>
          </w:p>
        </w:tc>
        <w:tc>
          <w:tcPr>
            <w:tcW w:w="567" w:type="dxa"/>
          </w:tcPr>
          <w:p w14:paraId="2AD9703A" w14:textId="77777777" w:rsidR="00D8574B" w:rsidRPr="003B24F2" w:rsidRDefault="00D8574B" w:rsidP="00D8574B">
            <w:pPr>
              <w:rPr>
                <w:rFonts w:asciiTheme="majorHAnsi" w:hAnsiTheme="majorHAnsi" w:cstheme="majorHAnsi"/>
                <w:sz w:val="18"/>
                <w:szCs w:val="18"/>
              </w:rPr>
            </w:pPr>
          </w:p>
        </w:tc>
        <w:tc>
          <w:tcPr>
            <w:tcW w:w="567" w:type="dxa"/>
          </w:tcPr>
          <w:p w14:paraId="72B33510" w14:textId="77777777" w:rsidR="00D8574B" w:rsidRPr="003B24F2" w:rsidRDefault="00D8574B" w:rsidP="00D8574B">
            <w:pPr>
              <w:rPr>
                <w:rFonts w:asciiTheme="majorHAnsi" w:hAnsiTheme="majorHAnsi" w:cstheme="majorHAnsi"/>
                <w:sz w:val="18"/>
                <w:szCs w:val="18"/>
              </w:rPr>
            </w:pPr>
          </w:p>
        </w:tc>
        <w:tc>
          <w:tcPr>
            <w:tcW w:w="851" w:type="dxa"/>
          </w:tcPr>
          <w:p w14:paraId="60079867"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79B6E415" w14:textId="77777777" w:rsidTr="00C26392">
        <w:tc>
          <w:tcPr>
            <w:tcW w:w="534" w:type="dxa"/>
          </w:tcPr>
          <w:p w14:paraId="127DFA57" w14:textId="061A3F6B"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1</w:t>
            </w:r>
            <w:r>
              <w:rPr>
                <w:rFonts w:asciiTheme="majorHAnsi" w:hAnsiTheme="majorHAnsi" w:cstheme="majorHAnsi"/>
                <w:sz w:val="18"/>
                <w:szCs w:val="18"/>
              </w:rPr>
              <w:t>6</w:t>
            </w:r>
          </w:p>
        </w:tc>
        <w:tc>
          <w:tcPr>
            <w:tcW w:w="4819" w:type="dxa"/>
          </w:tcPr>
          <w:p w14:paraId="05F98725"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For Registration/Licensing valid for more than 1 year:</w:t>
            </w:r>
          </w:p>
          <w:p w14:paraId="50C23802" w14:textId="3703217E" w:rsidR="00D8574B" w:rsidRPr="003B24F2" w:rsidRDefault="00D8574B" w:rsidP="00D8574B">
            <w:pPr>
              <w:pStyle w:val="ListParagraph"/>
              <w:numPr>
                <w:ilvl w:val="0"/>
                <w:numId w:val="16"/>
              </w:numPr>
              <w:ind w:left="317" w:hanging="284"/>
              <w:rPr>
                <w:rFonts w:asciiTheme="majorHAnsi" w:hAnsiTheme="majorHAnsi" w:cstheme="majorHAnsi"/>
                <w:sz w:val="18"/>
                <w:szCs w:val="18"/>
              </w:rPr>
            </w:pPr>
            <w:r w:rsidRPr="003B24F2">
              <w:rPr>
                <w:rFonts w:asciiTheme="majorHAnsi" w:hAnsiTheme="majorHAnsi" w:cstheme="majorHAnsi"/>
                <w:sz w:val="18"/>
                <w:szCs w:val="18"/>
              </w:rPr>
              <w:t xml:space="preserve">Was a new application received and is evidence available of a satisfactory review by the TIC Council Member? </w:t>
            </w:r>
          </w:p>
          <w:p w14:paraId="45EB8CF4" w14:textId="77777777" w:rsidR="00D8574B" w:rsidRPr="003B24F2" w:rsidRDefault="00D8574B" w:rsidP="00D8574B">
            <w:pPr>
              <w:pStyle w:val="ListParagraph"/>
              <w:numPr>
                <w:ilvl w:val="0"/>
                <w:numId w:val="16"/>
              </w:numPr>
              <w:ind w:left="317" w:hanging="284"/>
              <w:rPr>
                <w:rFonts w:asciiTheme="majorHAnsi" w:hAnsiTheme="majorHAnsi" w:cstheme="majorHAnsi"/>
                <w:sz w:val="18"/>
                <w:szCs w:val="18"/>
              </w:rPr>
            </w:pPr>
            <w:r w:rsidRPr="003B24F2">
              <w:rPr>
                <w:rFonts w:asciiTheme="majorHAnsi" w:hAnsiTheme="majorHAnsi" w:cstheme="majorHAnsi"/>
                <w:sz w:val="18"/>
                <w:szCs w:val="18"/>
              </w:rPr>
              <w:t>In case of licensed products, was an annual audit of the manufacturing process and review of the quality management system performed?</w:t>
            </w:r>
          </w:p>
          <w:p w14:paraId="788B3984" w14:textId="77777777" w:rsidR="00D8574B" w:rsidRPr="003B24F2" w:rsidRDefault="00D8574B" w:rsidP="00D8574B">
            <w:pPr>
              <w:rPr>
                <w:rFonts w:asciiTheme="majorHAnsi" w:hAnsiTheme="majorHAnsi" w:cstheme="majorHAnsi"/>
                <w:sz w:val="18"/>
                <w:szCs w:val="18"/>
              </w:rPr>
            </w:pPr>
          </w:p>
        </w:tc>
        <w:tc>
          <w:tcPr>
            <w:tcW w:w="1134" w:type="dxa"/>
          </w:tcPr>
          <w:p w14:paraId="102A64BB" w14:textId="77777777" w:rsidR="00D8574B" w:rsidRPr="003B24F2" w:rsidRDefault="00D8574B" w:rsidP="00D8574B">
            <w:pPr>
              <w:rPr>
                <w:rFonts w:asciiTheme="majorHAnsi" w:hAnsiTheme="majorHAnsi" w:cstheme="majorHAnsi"/>
                <w:sz w:val="18"/>
                <w:szCs w:val="18"/>
              </w:rPr>
            </w:pPr>
          </w:p>
          <w:p w14:paraId="45672370" w14:textId="77777777" w:rsidR="00D8574B" w:rsidRPr="003B24F2" w:rsidRDefault="00D8574B" w:rsidP="00D8574B">
            <w:pPr>
              <w:rPr>
                <w:rFonts w:asciiTheme="majorHAnsi" w:hAnsiTheme="majorHAnsi" w:cstheme="majorHAnsi"/>
                <w:sz w:val="18"/>
                <w:szCs w:val="18"/>
              </w:rPr>
            </w:pPr>
          </w:p>
          <w:p w14:paraId="20C760CC"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C.4.9</w:t>
            </w:r>
          </w:p>
          <w:p w14:paraId="1BD9352C" w14:textId="77777777" w:rsidR="00D8574B" w:rsidRPr="003B24F2" w:rsidRDefault="00D8574B" w:rsidP="00D8574B">
            <w:pPr>
              <w:rPr>
                <w:rFonts w:asciiTheme="majorHAnsi" w:hAnsiTheme="majorHAnsi" w:cstheme="majorHAnsi"/>
                <w:sz w:val="18"/>
                <w:szCs w:val="18"/>
              </w:rPr>
            </w:pPr>
          </w:p>
          <w:p w14:paraId="76D9A243" w14:textId="77777777" w:rsidR="00D8574B" w:rsidRPr="003B24F2" w:rsidRDefault="00D8574B" w:rsidP="00D8574B">
            <w:pPr>
              <w:rPr>
                <w:rFonts w:asciiTheme="majorHAnsi" w:hAnsiTheme="majorHAnsi" w:cstheme="majorHAnsi"/>
                <w:sz w:val="18"/>
                <w:szCs w:val="18"/>
              </w:rPr>
            </w:pPr>
          </w:p>
          <w:p w14:paraId="1632D6E8"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C.5.5</w:t>
            </w:r>
          </w:p>
        </w:tc>
        <w:tc>
          <w:tcPr>
            <w:tcW w:w="567" w:type="dxa"/>
          </w:tcPr>
          <w:p w14:paraId="376B51C8" w14:textId="77777777" w:rsidR="00D8574B" w:rsidRPr="003B24F2" w:rsidRDefault="00D8574B" w:rsidP="00D8574B">
            <w:pPr>
              <w:rPr>
                <w:rFonts w:asciiTheme="majorHAnsi" w:hAnsiTheme="majorHAnsi" w:cstheme="majorHAnsi"/>
                <w:sz w:val="18"/>
                <w:szCs w:val="18"/>
              </w:rPr>
            </w:pPr>
          </w:p>
        </w:tc>
        <w:tc>
          <w:tcPr>
            <w:tcW w:w="567" w:type="dxa"/>
          </w:tcPr>
          <w:p w14:paraId="2B2D34C8" w14:textId="77777777" w:rsidR="00D8574B" w:rsidRPr="003B24F2" w:rsidRDefault="00D8574B" w:rsidP="00D8574B">
            <w:pPr>
              <w:rPr>
                <w:rFonts w:asciiTheme="majorHAnsi" w:hAnsiTheme="majorHAnsi" w:cstheme="majorHAnsi"/>
                <w:sz w:val="18"/>
                <w:szCs w:val="18"/>
              </w:rPr>
            </w:pPr>
          </w:p>
        </w:tc>
        <w:tc>
          <w:tcPr>
            <w:tcW w:w="567" w:type="dxa"/>
          </w:tcPr>
          <w:p w14:paraId="004EAF4E" w14:textId="77777777" w:rsidR="00D8574B" w:rsidRPr="003B24F2" w:rsidRDefault="00D8574B" w:rsidP="00D8574B">
            <w:pPr>
              <w:rPr>
                <w:rFonts w:asciiTheme="majorHAnsi" w:hAnsiTheme="majorHAnsi" w:cstheme="majorHAnsi"/>
                <w:sz w:val="18"/>
                <w:szCs w:val="18"/>
              </w:rPr>
            </w:pPr>
          </w:p>
        </w:tc>
        <w:tc>
          <w:tcPr>
            <w:tcW w:w="851" w:type="dxa"/>
          </w:tcPr>
          <w:p w14:paraId="65A8043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06B321C3" w14:textId="77777777" w:rsidTr="00C26392">
        <w:tc>
          <w:tcPr>
            <w:tcW w:w="534" w:type="dxa"/>
          </w:tcPr>
          <w:p w14:paraId="7858FF00" w14:textId="0220A43E"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17</w:t>
            </w:r>
          </w:p>
        </w:tc>
        <w:tc>
          <w:tcPr>
            <w:tcW w:w="4819" w:type="dxa"/>
          </w:tcPr>
          <w:p w14:paraId="093B8922" w14:textId="77777777" w:rsidR="00D8574B" w:rsidRPr="003B24F2" w:rsidRDefault="00D8574B" w:rsidP="00D8574B">
            <w:pPr>
              <w:autoSpaceDE w:val="0"/>
              <w:autoSpaceDN w:val="0"/>
              <w:adjustRightInd w:val="0"/>
              <w:rPr>
                <w:rFonts w:asciiTheme="majorHAnsi" w:hAnsiTheme="majorHAnsi" w:cstheme="majorHAnsi"/>
                <w:color w:val="000000"/>
                <w:sz w:val="18"/>
                <w:szCs w:val="18"/>
                <w:lang w:eastAsia="en-US"/>
              </w:rPr>
            </w:pPr>
            <w:r w:rsidRPr="003B24F2">
              <w:rPr>
                <w:rFonts w:asciiTheme="majorHAnsi" w:hAnsiTheme="majorHAnsi" w:cstheme="majorHAnsi"/>
                <w:sz w:val="18"/>
                <w:szCs w:val="18"/>
                <w:lang w:eastAsia="en-US"/>
              </w:rPr>
              <w:t>Have the requirements of Registration / Licensing been respected</w:t>
            </w:r>
            <w:r w:rsidRPr="003B24F2">
              <w:rPr>
                <w:rFonts w:asciiTheme="majorHAnsi" w:hAnsiTheme="majorHAnsi" w:cstheme="majorHAnsi"/>
                <w:color w:val="000000"/>
                <w:sz w:val="18"/>
                <w:szCs w:val="18"/>
                <w:lang w:eastAsia="en-US"/>
              </w:rPr>
              <w:t>?</w:t>
            </w:r>
          </w:p>
          <w:p w14:paraId="4C0880A4" w14:textId="77777777" w:rsidR="00D8574B" w:rsidRPr="003B24F2" w:rsidRDefault="00D8574B" w:rsidP="00D8574B">
            <w:pPr>
              <w:pStyle w:val="ListParagraph"/>
              <w:numPr>
                <w:ilvl w:val="0"/>
                <w:numId w:val="17"/>
              </w:numPr>
              <w:ind w:left="317" w:hanging="284"/>
              <w:rPr>
                <w:rFonts w:asciiTheme="majorHAnsi" w:hAnsiTheme="majorHAnsi" w:cstheme="majorHAnsi"/>
                <w:sz w:val="18"/>
                <w:szCs w:val="18"/>
              </w:rPr>
            </w:pPr>
            <w:r w:rsidRPr="003B24F2">
              <w:rPr>
                <w:rFonts w:asciiTheme="majorHAnsi" w:hAnsiTheme="majorHAnsi" w:cstheme="majorHAnsi"/>
                <w:sz w:val="18"/>
                <w:szCs w:val="18"/>
              </w:rPr>
              <w:t xml:space="preserve">No testing of a sample from a shipment </w:t>
            </w:r>
          </w:p>
          <w:p w14:paraId="7D3C029E" w14:textId="77777777" w:rsidR="00D8574B" w:rsidRPr="003B24F2" w:rsidRDefault="00D8574B" w:rsidP="00D8574B">
            <w:pPr>
              <w:pStyle w:val="ListParagraph"/>
              <w:numPr>
                <w:ilvl w:val="0"/>
                <w:numId w:val="17"/>
              </w:numPr>
              <w:ind w:left="317" w:hanging="284"/>
              <w:rPr>
                <w:rFonts w:asciiTheme="majorHAnsi" w:hAnsiTheme="majorHAnsi" w:cstheme="majorHAnsi"/>
                <w:sz w:val="18"/>
                <w:szCs w:val="18"/>
              </w:rPr>
            </w:pPr>
            <w:r w:rsidRPr="003B24F2">
              <w:rPr>
                <w:rFonts w:asciiTheme="majorHAnsi" w:hAnsiTheme="majorHAnsi" w:cstheme="majorHAnsi"/>
                <w:sz w:val="18"/>
                <w:szCs w:val="18"/>
              </w:rPr>
              <w:t>No automatic extension of product registration/licensing from one import country to another but separate application for each country</w:t>
            </w:r>
          </w:p>
          <w:p w14:paraId="023D6EF3" w14:textId="77777777" w:rsidR="00D8574B" w:rsidRPr="003B24F2" w:rsidRDefault="00D8574B" w:rsidP="00D8574B">
            <w:pPr>
              <w:pStyle w:val="ListParagraph"/>
              <w:numPr>
                <w:ilvl w:val="0"/>
                <w:numId w:val="17"/>
              </w:numPr>
              <w:ind w:left="317" w:hanging="284"/>
              <w:rPr>
                <w:rFonts w:asciiTheme="majorHAnsi" w:hAnsiTheme="majorHAnsi" w:cstheme="majorHAnsi"/>
                <w:sz w:val="18"/>
                <w:szCs w:val="18"/>
              </w:rPr>
            </w:pPr>
            <w:r w:rsidRPr="003B24F2">
              <w:rPr>
                <w:rFonts w:asciiTheme="majorHAnsi" w:hAnsiTheme="majorHAnsi" w:cstheme="majorHAnsi"/>
                <w:sz w:val="18"/>
                <w:szCs w:val="18"/>
              </w:rPr>
              <w:t xml:space="preserve">Registration/Licensing not transferred to third party (except manufacturing plants of same company with same level of quality control at the additional plant) </w:t>
            </w:r>
          </w:p>
        </w:tc>
        <w:tc>
          <w:tcPr>
            <w:tcW w:w="1134" w:type="dxa"/>
          </w:tcPr>
          <w:p w14:paraId="09D60406" w14:textId="77777777" w:rsidR="00D8574B" w:rsidRPr="003B24F2" w:rsidRDefault="00D8574B" w:rsidP="00D8574B">
            <w:pPr>
              <w:rPr>
                <w:rFonts w:asciiTheme="majorHAnsi" w:hAnsiTheme="majorHAnsi" w:cstheme="majorHAnsi"/>
                <w:sz w:val="18"/>
                <w:szCs w:val="18"/>
              </w:rPr>
            </w:pPr>
          </w:p>
          <w:p w14:paraId="7264FFF1" w14:textId="77777777" w:rsidR="00D8574B" w:rsidRPr="003B24F2" w:rsidRDefault="00D8574B" w:rsidP="00D8574B">
            <w:pPr>
              <w:rPr>
                <w:rFonts w:asciiTheme="majorHAnsi" w:hAnsiTheme="majorHAnsi" w:cstheme="majorHAnsi"/>
                <w:sz w:val="18"/>
                <w:szCs w:val="18"/>
              </w:rPr>
            </w:pPr>
          </w:p>
          <w:p w14:paraId="27BBC65D"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C.4.5</w:t>
            </w:r>
          </w:p>
          <w:p w14:paraId="69B5B839" w14:textId="77777777" w:rsidR="00D8574B" w:rsidRPr="003B24F2" w:rsidRDefault="00D8574B" w:rsidP="00D8574B">
            <w:pPr>
              <w:rPr>
                <w:rFonts w:asciiTheme="majorHAnsi" w:hAnsiTheme="majorHAnsi" w:cstheme="majorHAnsi"/>
                <w:sz w:val="18"/>
                <w:szCs w:val="18"/>
              </w:rPr>
            </w:pPr>
          </w:p>
          <w:p w14:paraId="7B6945C2"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C.4.7</w:t>
            </w:r>
          </w:p>
          <w:p w14:paraId="10A628A1" w14:textId="77777777" w:rsidR="00D8574B" w:rsidRPr="003B24F2" w:rsidRDefault="00D8574B" w:rsidP="00D8574B">
            <w:pPr>
              <w:rPr>
                <w:rFonts w:asciiTheme="majorHAnsi" w:hAnsiTheme="majorHAnsi" w:cstheme="majorHAnsi"/>
                <w:sz w:val="18"/>
                <w:szCs w:val="18"/>
              </w:rPr>
            </w:pPr>
          </w:p>
          <w:p w14:paraId="5171536C" w14:textId="77777777" w:rsidR="00D8574B" w:rsidRPr="003B24F2" w:rsidRDefault="00D8574B" w:rsidP="00D8574B">
            <w:pPr>
              <w:rPr>
                <w:rFonts w:asciiTheme="majorHAnsi" w:hAnsiTheme="majorHAnsi" w:cstheme="majorHAnsi"/>
                <w:sz w:val="18"/>
                <w:szCs w:val="18"/>
              </w:rPr>
            </w:pPr>
          </w:p>
          <w:p w14:paraId="039A3326"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C.4.8</w:t>
            </w:r>
          </w:p>
        </w:tc>
        <w:tc>
          <w:tcPr>
            <w:tcW w:w="567" w:type="dxa"/>
          </w:tcPr>
          <w:p w14:paraId="4DA8F545" w14:textId="77777777" w:rsidR="00D8574B" w:rsidRPr="003B24F2" w:rsidRDefault="00D8574B" w:rsidP="00D8574B">
            <w:pPr>
              <w:rPr>
                <w:rFonts w:asciiTheme="majorHAnsi" w:hAnsiTheme="majorHAnsi" w:cstheme="majorHAnsi"/>
                <w:sz w:val="18"/>
                <w:szCs w:val="18"/>
              </w:rPr>
            </w:pPr>
          </w:p>
        </w:tc>
        <w:tc>
          <w:tcPr>
            <w:tcW w:w="567" w:type="dxa"/>
          </w:tcPr>
          <w:p w14:paraId="65D6484F" w14:textId="77777777" w:rsidR="00D8574B" w:rsidRPr="003B24F2" w:rsidRDefault="00D8574B" w:rsidP="00D8574B">
            <w:pPr>
              <w:rPr>
                <w:rFonts w:asciiTheme="majorHAnsi" w:hAnsiTheme="majorHAnsi" w:cstheme="majorHAnsi"/>
                <w:sz w:val="18"/>
                <w:szCs w:val="18"/>
              </w:rPr>
            </w:pPr>
          </w:p>
        </w:tc>
        <w:tc>
          <w:tcPr>
            <w:tcW w:w="567" w:type="dxa"/>
          </w:tcPr>
          <w:p w14:paraId="68A0DC48" w14:textId="77777777" w:rsidR="00D8574B" w:rsidRPr="003B24F2" w:rsidRDefault="00D8574B" w:rsidP="00D8574B">
            <w:pPr>
              <w:rPr>
                <w:rFonts w:asciiTheme="majorHAnsi" w:hAnsiTheme="majorHAnsi" w:cstheme="majorHAnsi"/>
                <w:sz w:val="18"/>
                <w:szCs w:val="18"/>
              </w:rPr>
            </w:pPr>
          </w:p>
        </w:tc>
        <w:tc>
          <w:tcPr>
            <w:tcW w:w="851" w:type="dxa"/>
          </w:tcPr>
          <w:p w14:paraId="7E2FB156"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bl>
    <w:p w14:paraId="7936B857" w14:textId="77777777" w:rsidR="00D8574B" w:rsidRDefault="00D8574B">
      <w:r>
        <w:br w:type="page"/>
      </w:r>
    </w:p>
    <w:tbl>
      <w:tblPr>
        <w:tblStyle w:val="TableGrid"/>
        <w:tblW w:w="0" w:type="auto"/>
        <w:tblLayout w:type="fixed"/>
        <w:tblLook w:val="04A0" w:firstRow="1" w:lastRow="0" w:firstColumn="1" w:lastColumn="0" w:noHBand="0" w:noVBand="1"/>
      </w:tblPr>
      <w:tblGrid>
        <w:gridCol w:w="534"/>
        <w:gridCol w:w="4819"/>
        <w:gridCol w:w="1134"/>
        <w:gridCol w:w="567"/>
        <w:gridCol w:w="567"/>
        <w:gridCol w:w="567"/>
        <w:gridCol w:w="851"/>
      </w:tblGrid>
      <w:tr w:rsidR="00D8574B" w:rsidRPr="003B24F2" w14:paraId="5719788E" w14:textId="77777777" w:rsidTr="00850B30">
        <w:trPr>
          <w:cnfStyle w:val="100000000000" w:firstRow="1" w:lastRow="0" w:firstColumn="0" w:lastColumn="0" w:oddVBand="0" w:evenVBand="0" w:oddHBand="0" w:evenHBand="0" w:firstRowFirstColumn="0" w:firstRowLastColumn="0" w:lastRowFirstColumn="0" w:lastRowLastColumn="0"/>
        </w:trPr>
        <w:tc>
          <w:tcPr>
            <w:tcW w:w="534" w:type="dxa"/>
            <w:vAlign w:val="center"/>
          </w:tcPr>
          <w:p w14:paraId="2057B5BF" w14:textId="4F0F8E36" w:rsidR="00D8574B"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lastRenderedPageBreak/>
              <w:t>#</w:t>
            </w:r>
          </w:p>
        </w:tc>
        <w:tc>
          <w:tcPr>
            <w:tcW w:w="4819" w:type="dxa"/>
            <w:vAlign w:val="center"/>
          </w:tcPr>
          <w:p w14:paraId="5FE42B04" w14:textId="5C7171D3" w:rsidR="00D8574B" w:rsidRPr="00D8574B" w:rsidRDefault="00D8574B" w:rsidP="00D8574B">
            <w:pPr>
              <w:jc w:val="center"/>
              <w:rPr>
                <w:rFonts w:asciiTheme="majorHAnsi" w:hAnsiTheme="majorHAnsi" w:cstheme="majorHAnsi"/>
                <w:sz w:val="18"/>
                <w:szCs w:val="18"/>
              </w:rPr>
            </w:pPr>
            <w:r w:rsidRPr="00D8574B">
              <w:rPr>
                <w:rFonts w:asciiTheme="majorHAnsi" w:hAnsiTheme="majorHAnsi" w:cstheme="majorHAnsi"/>
                <w:color w:val="808080" w:themeColor="background1" w:themeShade="80"/>
                <w:sz w:val="18"/>
                <w:szCs w:val="18"/>
              </w:rPr>
              <w:t>B.</w:t>
            </w:r>
            <w:r>
              <w:rPr>
                <w:rFonts w:asciiTheme="majorHAnsi" w:hAnsiTheme="majorHAnsi" w:cstheme="majorHAnsi"/>
                <w:color w:val="808080" w:themeColor="background1" w:themeShade="80"/>
                <w:sz w:val="18"/>
                <w:szCs w:val="18"/>
              </w:rPr>
              <w:t xml:space="preserve"> </w:t>
            </w:r>
            <w:r w:rsidRPr="00D8574B">
              <w:rPr>
                <w:rFonts w:asciiTheme="majorHAnsi" w:hAnsiTheme="majorHAnsi" w:cstheme="majorHAnsi"/>
                <w:color w:val="808080" w:themeColor="background1" w:themeShade="80"/>
                <w:sz w:val="18"/>
                <w:szCs w:val="18"/>
              </w:rPr>
              <w:t>FILE AUDIT CHECK LIST</w:t>
            </w:r>
          </w:p>
        </w:tc>
        <w:tc>
          <w:tcPr>
            <w:tcW w:w="1134" w:type="dxa"/>
            <w:vAlign w:val="center"/>
          </w:tcPr>
          <w:p w14:paraId="4F530EFF" w14:textId="110D685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Ref CoP</w:t>
            </w:r>
          </w:p>
        </w:tc>
        <w:tc>
          <w:tcPr>
            <w:tcW w:w="567" w:type="dxa"/>
            <w:vAlign w:val="center"/>
          </w:tcPr>
          <w:p w14:paraId="40731E9C" w14:textId="4A68865B"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Y</w:t>
            </w:r>
          </w:p>
        </w:tc>
        <w:tc>
          <w:tcPr>
            <w:tcW w:w="567" w:type="dxa"/>
            <w:vAlign w:val="center"/>
          </w:tcPr>
          <w:p w14:paraId="1B6A1593" w14:textId="26F7261B"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N</w:t>
            </w:r>
          </w:p>
        </w:tc>
        <w:tc>
          <w:tcPr>
            <w:tcW w:w="567" w:type="dxa"/>
            <w:vAlign w:val="center"/>
          </w:tcPr>
          <w:p w14:paraId="4FCA6625" w14:textId="727D9380"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N/A</w:t>
            </w:r>
          </w:p>
        </w:tc>
        <w:tc>
          <w:tcPr>
            <w:tcW w:w="851" w:type="dxa"/>
          </w:tcPr>
          <w:p w14:paraId="22BD66B2" w14:textId="56909075"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color w:val="808080" w:themeColor="background1" w:themeShade="80"/>
                <w:sz w:val="18"/>
                <w:szCs w:val="18"/>
              </w:rPr>
              <w:t>Office Type</w:t>
            </w:r>
          </w:p>
        </w:tc>
      </w:tr>
      <w:tr w:rsidR="00D8574B" w:rsidRPr="003B24F2" w14:paraId="7CF22445" w14:textId="77777777" w:rsidTr="0041487C">
        <w:tc>
          <w:tcPr>
            <w:tcW w:w="9039" w:type="dxa"/>
            <w:gridSpan w:val="7"/>
            <w:shd w:val="clear" w:color="auto" w:fill="FFE0CC" w:themeFill="accent3" w:themeFillTint="33"/>
          </w:tcPr>
          <w:p w14:paraId="43A71C36" w14:textId="46758D2A" w:rsidR="00D8574B" w:rsidRPr="003B24F2" w:rsidRDefault="00D8574B" w:rsidP="0041487C">
            <w:pPr>
              <w:jc w:val="center"/>
              <w:rPr>
                <w:rFonts w:asciiTheme="majorHAnsi" w:hAnsiTheme="majorHAnsi" w:cstheme="majorHAnsi"/>
                <w:sz w:val="18"/>
                <w:szCs w:val="18"/>
              </w:rPr>
            </w:pPr>
            <w:r w:rsidRPr="003B24F2">
              <w:rPr>
                <w:rFonts w:asciiTheme="majorHAnsi" w:hAnsiTheme="majorHAnsi" w:cstheme="majorHAnsi"/>
                <w:sz w:val="18"/>
                <w:szCs w:val="18"/>
              </w:rPr>
              <w:t xml:space="preserve">To be audited on consignment certificates </w:t>
            </w:r>
            <w:r w:rsidR="001E5159">
              <w:rPr>
                <w:rFonts w:asciiTheme="majorHAnsi" w:hAnsiTheme="majorHAnsi" w:cstheme="majorHAnsi"/>
                <w:sz w:val="18"/>
                <w:szCs w:val="18"/>
              </w:rPr>
              <w:t>under</w:t>
            </w:r>
            <w:r w:rsidRPr="003B24F2">
              <w:rPr>
                <w:rFonts w:asciiTheme="majorHAnsi" w:hAnsiTheme="majorHAnsi" w:cstheme="majorHAnsi"/>
                <w:sz w:val="18"/>
                <w:szCs w:val="18"/>
              </w:rPr>
              <w:t xml:space="preserve"> Registration or Licensing regime</w:t>
            </w:r>
          </w:p>
        </w:tc>
      </w:tr>
      <w:tr w:rsidR="00D8574B" w:rsidRPr="003B24F2" w14:paraId="2D176D63" w14:textId="77777777" w:rsidTr="000F46A6">
        <w:tc>
          <w:tcPr>
            <w:tcW w:w="534" w:type="dxa"/>
          </w:tcPr>
          <w:p w14:paraId="1D522B4F" w14:textId="34FD6C76"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18</w:t>
            </w:r>
          </w:p>
        </w:tc>
        <w:tc>
          <w:tcPr>
            <w:tcW w:w="4819" w:type="dxa"/>
          </w:tcPr>
          <w:p w14:paraId="74544485"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Is a record available detailing the examination level of the shipment of registered products? </w:t>
            </w:r>
          </w:p>
        </w:tc>
        <w:tc>
          <w:tcPr>
            <w:tcW w:w="1134" w:type="dxa"/>
          </w:tcPr>
          <w:p w14:paraId="5FD5A5D0"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C4.13 </w:t>
            </w:r>
          </w:p>
        </w:tc>
        <w:tc>
          <w:tcPr>
            <w:tcW w:w="567" w:type="dxa"/>
          </w:tcPr>
          <w:p w14:paraId="22471460" w14:textId="77777777" w:rsidR="00D8574B" w:rsidRPr="003B24F2" w:rsidRDefault="00D8574B" w:rsidP="00D8574B">
            <w:pPr>
              <w:rPr>
                <w:rFonts w:asciiTheme="majorHAnsi" w:hAnsiTheme="majorHAnsi" w:cstheme="majorHAnsi"/>
                <w:sz w:val="18"/>
                <w:szCs w:val="18"/>
              </w:rPr>
            </w:pPr>
          </w:p>
        </w:tc>
        <w:tc>
          <w:tcPr>
            <w:tcW w:w="567" w:type="dxa"/>
          </w:tcPr>
          <w:p w14:paraId="1BE56B5D" w14:textId="77777777" w:rsidR="00D8574B" w:rsidRPr="003B24F2" w:rsidRDefault="00D8574B" w:rsidP="00D8574B">
            <w:pPr>
              <w:rPr>
                <w:rFonts w:asciiTheme="majorHAnsi" w:hAnsiTheme="majorHAnsi" w:cstheme="majorHAnsi"/>
                <w:sz w:val="18"/>
                <w:szCs w:val="18"/>
              </w:rPr>
            </w:pPr>
          </w:p>
        </w:tc>
        <w:tc>
          <w:tcPr>
            <w:tcW w:w="567" w:type="dxa"/>
          </w:tcPr>
          <w:p w14:paraId="4B548303" w14:textId="77777777" w:rsidR="00D8574B" w:rsidRPr="003B24F2" w:rsidRDefault="00D8574B" w:rsidP="00D8574B">
            <w:pPr>
              <w:rPr>
                <w:rFonts w:asciiTheme="majorHAnsi" w:hAnsiTheme="majorHAnsi" w:cstheme="majorHAnsi"/>
                <w:sz w:val="18"/>
                <w:szCs w:val="18"/>
              </w:rPr>
            </w:pPr>
          </w:p>
        </w:tc>
        <w:tc>
          <w:tcPr>
            <w:tcW w:w="851" w:type="dxa"/>
          </w:tcPr>
          <w:p w14:paraId="0432D4B9"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408DBD3B" w14:textId="77777777" w:rsidTr="000F46A6">
        <w:tc>
          <w:tcPr>
            <w:tcW w:w="534" w:type="dxa"/>
          </w:tcPr>
          <w:p w14:paraId="76CC40EF" w14:textId="1CCFED6F"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1</w:t>
            </w:r>
            <w:r>
              <w:rPr>
                <w:rFonts w:asciiTheme="majorHAnsi" w:hAnsiTheme="majorHAnsi" w:cstheme="majorHAnsi"/>
                <w:sz w:val="18"/>
                <w:szCs w:val="18"/>
              </w:rPr>
              <w:t>9</w:t>
            </w:r>
          </w:p>
        </w:tc>
        <w:tc>
          <w:tcPr>
            <w:tcW w:w="4819" w:type="dxa"/>
          </w:tcPr>
          <w:p w14:paraId="14E40617"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Was a documentary monitoring process performed for the shipment to ensure continued compliance of the product with the standard?  </w:t>
            </w:r>
          </w:p>
        </w:tc>
        <w:tc>
          <w:tcPr>
            <w:tcW w:w="1134" w:type="dxa"/>
          </w:tcPr>
          <w:p w14:paraId="0ACA5E2D"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C.4.12 / </w:t>
            </w:r>
          </w:p>
          <w:p w14:paraId="108B9235"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C.5.6</w:t>
            </w:r>
          </w:p>
        </w:tc>
        <w:tc>
          <w:tcPr>
            <w:tcW w:w="567" w:type="dxa"/>
          </w:tcPr>
          <w:p w14:paraId="5574B506" w14:textId="77777777" w:rsidR="00D8574B" w:rsidRPr="003B24F2" w:rsidRDefault="00D8574B" w:rsidP="00D8574B">
            <w:pPr>
              <w:rPr>
                <w:rFonts w:asciiTheme="majorHAnsi" w:hAnsiTheme="majorHAnsi" w:cstheme="majorHAnsi"/>
                <w:sz w:val="18"/>
                <w:szCs w:val="18"/>
              </w:rPr>
            </w:pPr>
          </w:p>
        </w:tc>
        <w:tc>
          <w:tcPr>
            <w:tcW w:w="567" w:type="dxa"/>
          </w:tcPr>
          <w:p w14:paraId="795182BD" w14:textId="77777777" w:rsidR="00D8574B" w:rsidRPr="003B24F2" w:rsidRDefault="00D8574B" w:rsidP="00D8574B">
            <w:pPr>
              <w:rPr>
                <w:rFonts w:asciiTheme="majorHAnsi" w:hAnsiTheme="majorHAnsi" w:cstheme="majorHAnsi"/>
                <w:sz w:val="18"/>
                <w:szCs w:val="18"/>
              </w:rPr>
            </w:pPr>
          </w:p>
        </w:tc>
        <w:tc>
          <w:tcPr>
            <w:tcW w:w="567" w:type="dxa"/>
          </w:tcPr>
          <w:p w14:paraId="47118B83" w14:textId="77777777" w:rsidR="00D8574B" w:rsidRPr="003B24F2" w:rsidRDefault="00D8574B" w:rsidP="00D8574B">
            <w:pPr>
              <w:rPr>
                <w:rFonts w:asciiTheme="majorHAnsi" w:hAnsiTheme="majorHAnsi" w:cstheme="majorHAnsi"/>
                <w:sz w:val="18"/>
                <w:szCs w:val="18"/>
              </w:rPr>
            </w:pPr>
          </w:p>
        </w:tc>
        <w:tc>
          <w:tcPr>
            <w:tcW w:w="851" w:type="dxa"/>
          </w:tcPr>
          <w:p w14:paraId="07220E5D"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2C0362D9" w14:textId="77777777" w:rsidTr="000F46A6">
        <w:tc>
          <w:tcPr>
            <w:tcW w:w="534" w:type="dxa"/>
          </w:tcPr>
          <w:p w14:paraId="18A16A29" w14:textId="191CC0C7" w:rsidR="00D8574B" w:rsidRPr="003B24F2" w:rsidRDefault="00D8574B" w:rsidP="00D8574B">
            <w:pPr>
              <w:rPr>
                <w:rFonts w:asciiTheme="majorHAnsi" w:hAnsiTheme="majorHAnsi" w:cstheme="majorHAnsi"/>
                <w:sz w:val="18"/>
                <w:szCs w:val="18"/>
              </w:rPr>
            </w:pPr>
            <w:r>
              <w:rPr>
                <w:rFonts w:asciiTheme="majorHAnsi" w:hAnsiTheme="majorHAnsi" w:cstheme="majorHAnsi"/>
                <w:sz w:val="18"/>
                <w:szCs w:val="18"/>
              </w:rPr>
              <w:t>20</w:t>
            </w:r>
          </w:p>
        </w:tc>
        <w:tc>
          <w:tcPr>
            <w:tcW w:w="4819" w:type="dxa"/>
          </w:tcPr>
          <w:p w14:paraId="037265B0"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Does the Registration/Licensing covering the shipment have a valid / non-expired status? </w:t>
            </w:r>
          </w:p>
        </w:tc>
        <w:tc>
          <w:tcPr>
            <w:tcW w:w="1134" w:type="dxa"/>
          </w:tcPr>
          <w:p w14:paraId="56B3CCA7"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C.4.9</w:t>
            </w:r>
          </w:p>
        </w:tc>
        <w:tc>
          <w:tcPr>
            <w:tcW w:w="567" w:type="dxa"/>
          </w:tcPr>
          <w:p w14:paraId="4ABF19F4" w14:textId="77777777" w:rsidR="00D8574B" w:rsidRPr="003B24F2" w:rsidRDefault="00D8574B" w:rsidP="00D8574B">
            <w:pPr>
              <w:rPr>
                <w:rFonts w:asciiTheme="majorHAnsi" w:hAnsiTheme="majorHAnsi" w:cstheme="majorHAnsi"/>
                <w:sz w:val="18"/>
                <w:szCs w:val="18"/>
              </w:rPr>
            </w:pPr>
          </w:p>
        </w:tc>
        <w:tc>
          <w:tcPr>
            <w:tcW w:w="567" w:type="dxa"/>
          </w:tcPr>
          <w:p w14:paraId="20538613" w14:textId="77777777" w:rsidR="00D8574B" w:rsidRPr="003B24F2" w:rsidRDefault="00D8574B" w:rsidP="00D8574B">
            <w:pPr>
              <w:rPr>
                <w:rFonts w:asciiTheme="majorHAnsi" w:hAnsiTheme="majorHAnsi" w:cstheme="majorHAnsi"/>
                <w:sz w:val="18"/>
                <w:szCs w:val="18"/>
              </w:rPr>
            </w:pPr>
          </w:p>
        </w:tc>
        <w:tc>
          <w:tcPr>
            <w:tcW w:w="567" w:type="dxa"/>
          </w:tcPr>
          <w:p w14:paraId="3F4B57FA" w14:textId="77777777" w:rsidR="00D8574B" w:rsidRPr="003B24F2" w:rsidRDefault="00D8574B" w:rsidP="00D8574B">
            <w:pPr>
              <w:rPr>
                <w:rFonts w:asciiTheme="majorHAnsi" w:hAnsiTheme="majorHAnsi" w:cstheme="majorHAnsi"/>
                <w:sz w:val="18"/>
                <w:szCs w:val="18"/>
              </w:rPr>
            </w:pPr>
          </w:p>
        </w:tc>
        <w:tc>
          <w:tcPr>
            <w:tcW w:w="851" w:type="dxa"/>
          </w:tcPr>
          <w:p w14:paraId="487AD9D4"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r w:rsidR="00D8574B" w:rsidRPr="003B24F2" w14:paraId="4A56AC05" w14:textId="77777777" w:rsidTr="000F46A6">
        <w:tc>
          <w:tcPr>
            <w:tcW w:w="534" w:type="dxa"/>
          </w:tcPr>
          <w:p w14:paraId="18F3E797" w14:textId="5D7FDBB5" w:rsidR="00D8574B" w:rsidRPr="003B24F2" w:rsidRDefault="00D8574B" w:rsidP="00D8574B">
            <w:pPr>
              <w:rPr>
                <w:rFonts w:asciiTheme="majorHAnsi" w:hAnsiTheme="majorHAnsi" w:cstheme="majorHAnsi"/>
                <w:sz w:val="18"/>
                <w:szCs w:val="18"/>
              </w:rPr>
            </w:pPr>
            <w:bookmarkStart w:id="4" w:name="_Hlk107999563"/>
            <w:r>
              <w:rPr>
                <w:rFonts w:asciiTheme="majorHAnsi" w:hAnsiTheme="majorHAnsi" w:cstheme="majorHAnsi"/>
                <w:sz w:val="18"/>
                <w:szCs w:val="18"/>
              </w:rPr>
              <w:t>21</w:t>
            </w:r>
          </w:p>
        </w:tc>
        <w:tc>
          <w:tcPr>
            <w:tcW w:w="4819" w:type="dxa"/>
          </w:tcPr>
          <w:p w14:paraId="60084DA4" w14:textId="56FE8B38"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 xml:space="preserve">Is the minimum frequency requirement for visual inspection of shipments (as per contractual requirements or at least twice a year for registered products) observed? </w:t>
            </w:r>
          </w:p>
          <w:p w14:paraId="7E2FCA84" w14:textId="77777777" w:rsidR="00D8574B" w:rsidRPr="003B24F2" w:rsidRDefault="00D8574B" w:rsidP="00D8574B">
            <w:pPr>
              <w:rPr>
                <w:rFonts w:asciiTheme="majorHAnsi" w:hAnsiTheme="majorHAnsi" w:cstheme="majorHAnsi"/>
                <w:sz w:val="18"/>
                <w:szCs w:val="18"/>
              </w:rPr>
            </w:pPr>
          </w:p>
          <w:p w14:paraId="77E477EE" w14:textId="573472A9" w:rsidR="00D8574B" w:rsidRPr="003B24F2" w:rsidRDefault="00D8574B" w:rsidP="00D8574B">
            <w:pPr>
              <w:rPr>
                <w:rFonts w:asciiTheme="majorHAnsi" w:hAnsiTheme="majorHAnsi" w:cstheme="majorHAnsi"/>
                <w:i/>
                <w:sz w:val="18"/>
                <w:szCs w:val="18"/>
              </w:rPr>
            </w:pPr>
            <w:r w:rsidRPr="003B24F2">
              <w:rPr>
                <w:rFonts w:asciiTheme="majorHAnsi" w:hAnsiTheme="majorHAnsi" w:cstheme="majorHAnsi"/>
                <w:i/>
                <w:sz w:val="18"/>
                <w:szCs w:val="18"/>
              </w:rPr>
              <w:t>Auditee to provide evidence of two visual inspections within the last 12 months, provided that the relevant certificate first issued being not more than the contractual requirement or 12 months old.</w:t>
            </w:r>
          </w:p>
          <w:p w14:paraId="06977BB0" w14:textId="77777777" w:rsidR="00D8574B" w:rsidRPr="003B24F2" w:rsidRDefault="00D8574B" w:rsidP="00D8574B">
            <w:pPr>
              <w:rPr>
                <w:rFonts w:asciiTheme="majorHAnsi" w:hAnsiTheme="majorHAnsi" w:cstheme="majorHAnsi"/>
                <w:i/>
                <w:sz w:val="18"/>
                <w:szCs w:val="18"/>
              </w:rPr>
            </w:pPr>
          </w:p>
          <w:p w14:paraId="57ABE592" w14:textId="3352506F" w:rsidR="00D8574B" w:rsidRPr="003B24F2" w:rsidRDefault="00D8574B" w:rsidP="00D8574B">
            <w:pPr>
              <w:rPr>
                <w:rFonts w:asciiTheme="majorHAnsi" w:hAnsiTheme="majorHAnsi" w:cstheme="majorHAnsi"/>
                <w:i/>
                <w:sz w:val="18"/>
                <w:szCs w:val="18"/>
              </w:rPr>
            </w:pPr>
            <w:r w:rsidRPr="003B24F2">
              <w:rPr>
                <w:rFonts w:asciiTheme="majorHAnsi" w:hAnsiTheme="majorHAnsi" w:cstheme="majorHAnsi"/>
                <w:i/>
                <w:sz w:val="18"/>
                <w:szCs w:val="18"/>
                <w:u w:val="single"/>
              </w:rPr>
              <w:t>Note</w:t>
            </w:r>
            <w:r w:rsidRPr="003B24F2">
              <w:rPr>
                <w:rFonts w:asciiTheme="majorHAnsi" w:hAnsiTheme="majorHAnsi" w:cstheme="majorHAnsi"/>
                <w:i/>
                <w:sz w:val="18"/>
                <w:szCs w:val="18"/>
              </w:rPr>
              <w:t xml:space="preserve">: The above requires visual inspection of at least one shipment of registered/licensed products by the Registration Holder at the stipulated intervals. It does </w:t>
            </w:r>
            <w:r w:rsidRPr="003B24F2">
              <w:rPr>
                <w:rFonts w:asciiTheme="majorHAnsi" w:hAnsiTheme="majorHAnsi" w:cstheme="majorHAnsi"/>
                <w:i/>
                <w:sz w:val="18"/>
                <w:szCs w:val="18"/>
                <w:u w:val="single"/>
              </w:rPr>
              <w:t>not</w:t>
            </w:r>
            <w:r w:rsidRPr="003B24F2">
              <w:rPr>
                <w:rFonts w:asciiTheme="majorHAnsi" w:hAnsiTheme="majorHAnsi" w:cstheme="majorHAnsi"/>
                <w:i/>
                <w:sz w:val="18"/>
                <w:szCs w:val="18"/>
              </w:rPr>
              <w:t xml:space="preserve"> require each individual product item listed in the Registration to be visually inspected at such intervals.     </w:t>
            </w:r>
          </w:p>
        </w:tc>
        <w:tc>
          <w:tcPr>
            <w:tcW w:w="1134" w:type="dxa"/>
          </w:tcPr>
          <w:p w14:paraId="789304D3" w14:textId="1A0CC63E"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C.4.12</w:t>
            </w:r>
          </w:p>
          <w:p w14:paraId="3B2D1D58" w14:textId="495F33B6" w:rsidR="00D8574B" w:rsidRPr="003B24F2" w:rsidRDefault="00D8574B" w:rsidP="00D8574B">
            <w:pPr>
              <w:rPr>
                <w:rFonts w:asciiTheme="majorHAnsi" w:hAnsiTheme="majorHAnsi" w:cstheme="majorHAnsi"/>
                <w:sz w:val="18"/>
                <w:szCs w:val="18"/>
              </w:rPr>
            </w:pPr>
          </w:p>
        </w:tc>
        <w:tc>
          <w:tcPr>
            <w:tcW w:w="567" w:type="dxa"/>
          </w:tcPr>
          <w:p w14:paraId="4CCB9B33" w14:textId="77777777" w:rsidR="00D8574B" w:rsidRPr="003B24F2" w:rsidRDefault="00D8574B" w:rsidP="00D8574B">
            <w:pPr>
              <w:rPr>
                <w:rFonts w:asciiTheme="majorHAnsi" w:hAnsiTheme="majorHAnsi" w:cstheme="majorHAnsi"/>
                <w:sz w:val="18"/>
                <w:szCs w:val="18"/>
              </w:rPr>
            </w:pPr>
          </w:p>
        </w:tc>
        <w:tc>
          <w:tcPr>
            <w:tcW w:w="567" w:type="dxa"/>
          </w:tcPr>
          <w:p w14:paraId="3A0DD263" w14:textId="77777777" w:rsidR="00D8574B" w:rsidRPr="003B24F2" w:rsidRDefault="00D8574B" w:rsidP="00D8574B">
            <w:pPr>
              <w:rPr>
                <w:rFonts w:asciiTheme="majorHAnsi" w:hAnsiTheme="majorHAnsi" w:cstheme="majorHAnsi"/>
                <w:sz w:val="18"/>
                <w:szCs w:val="18"/>
              </w:rPr>
            </w:pPr>
          </w:p>
        </w:tc>
        <w:tc>
          <w:tcPr>
            <w:tcW w:w="567" w:type="dxa"/>
          </w:tcPr>
          <w:p w14:paraId="3F4CF828" w14:textId="77777777" w:rsidR="00D8574B" w:rsidRPr="003B24F2" w:rsidRDefault="00D8574B" w:rsidP="00D8574B">
            <w:pPr>
              <w:rPr>
                <w:rFonts w:asciiTheme="majorHAnsi" w:hAnsiTheme="majorHAnsi" w:cstheme="majorHAnsi"/>
                <w:sz w:val="18"/>
                <w:szCs w:val="18"/>
              </w:rPr>
            </w:pPr>
          </w:p>
        </w:tc>
        <w:tc>
          <w:tcPr>
            <w:tcW w:w="851" w:type="dxa"/>
          </w:tcPr>
          <w:p w14:paraId="06D8E85B"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bookmarkEnd w:id="4"/>
      <w:tr w:rsidR="00D8574B" w:rsidRPr="003B24F2" w14:paraId="282BEB41" w14:textId="77777777" w:rsidTr="00D8574B">
        <w:tc>
          <w:tcPr>
            <w:tcW w:w="534" w:type="dxa"/>
          </w:tcPr>
          <w:p w14:paraId="428BB185" w14:textId="1EFFFFFE"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2</w:t>
            </w:r>
            <w:r w:rsidR="00D53D10">
              <w:rPr>
                <w:rFonts w:asciiTheme="majorHAnsi" w:hAnsiTheme="majorHAnsi" w:cstheme="majorHAnsi"/>
                <w:sz w:val="18"/>
                <w:szCs w:val="18"/>
              </w:rPr>
              <w:t>2</w:t>
            </w:r>
          </w:p>
        </w:tc>
        <w:tc>
          <w:tcPr>
            <w:tcW w:w="4819" w:type="dxa"/>
          </w:tcPr>
          <w:p w14:paraId="04261875" w14:textId="77777777" w:rsidR="00D8574B" w:rsidRPr="003B24F2" w:rsidRDefault="00D8574B" w:rsidP="00D8574B">
            <w:pPr>
              <w:rPr>
                <w:rFonts w:asciiTheme="majorHAnsi" w:hAnsiTheme="majorHAnsi" w:cstheme="majorHAnsi"/>
                <w:sz w:val="18"/>
                <w:szCs w:val="18"/>
              </w:rPr>
            </w:pPr>
            <w:bookmarkStart w:id="5" w:name="_Hlk107999585"/>
            <w:r w:rsidRPr="003B24F2">
              <w:rPr>
                <w:rFonts w:asciiTheme="majorHAnsi" w:hAnsiTheme="majorHAnsi" w:cstheme="majorHAnsi"/>
                <w:sz w:val="18"/>
                <w:szCs w:val="18"/>
              </w:rPr>
              <w:t xml:space="preserve">Is the minimum frequency requirement for visual inspection of shipments (as per contractual requirements or at least once a year for licensed products) observed? </w:t>
            </w:r>
          </w:p>
          <w:p w14:paraId="4484EB83" w14:textId="77777777" w:rsidR="00D8574B" w:rsidRPr="003B24F2" w:rsidRDefault="00D8574B" w:rsidP="00D8574B">
            <w:pPr>
              <w:rPr>
                <w:rFonts w:asciiTheme="majorHAnsi" w:hAnsiTheme="majorHAnsi" w:cstheme="majorHAnsi"/>
                <w:sz w:val="18"/>
                <w:szCs w:val="18"/>
              </w:rPr>
            </w:pPr>
          </w:p>
          <w:p w14:paraId="3A4BE478" w14:textId="77777777" w:rsidR="00D8574B" w:rsidRPr="003B24F2" w:rsidRDefault="00D8574B" w:rsidP="00D8574B">
            <w:pPr>
              <w:rPr>
                <w:rFonts w:asciiTheme="majorHAnsi" w:hAnsiTheme="majorHAnsi" w:cstheme="majorHAnsi"/>
                <w:i/>
                <w:sz w:val="18"/>
                <w:szCs w:val="18"/>
              </w:rPr>
            </w:pPr>
            <w:r w:rsidRPr="003B24F2">
              <w:rPr>
                <w:rFonts w:asciiTheme="majorHAnsi" w:hAnsiTheme="majorHAnsi" w:cstheme="majorHAnsi"/>
                <w:i/>
                <w:sz w:val="18"/>
                <w:szCs w:val="18"/>
              </w:rPr>
              <w:t>Auditee to provide evidence of one visual inspection within the last 12 months, provided that the relevant certificate first issued being not more than the contractual requirement or 12 months old</w:t>
            </w:r>
          </w:p>
          <w:p w14:paraId="0C88AE4E" w14:textId="77777777" w:rsidR="00D8574B" w:rsidRPr="003B24F2" w:rsidRDefault="00D8574B" w:rsidP="00D8574B">
            <w:pPr>
              <w:rPr>
                <w:rFonts w:asciiTheme="majorHAnsi" w:hAnsiTheme="majorHAnsi" w:cstheme="majorHAnsi"/>
                <w:i/>
                <w:sz w:val="18"/>
                <w:szCs w:val="18"/>
                <w:u w:val="single"/>
              </w:rPr>
            </w:pPr>
          </w:p>
          <w:p w14:paraId="7293B096"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i/>
                <w:sz w:val="18"/>
                <w:szCs w:val="18"/>
                <w:u w:val="single"/>
              </w:rPr>
              <w:t>Note</w:t>
            </w:r>
            <w:r w:rsidRPr="003B24F2">
              <w:rPr>
                <w:rFonts w:asciiTheme="majorHAnsi" w:hAnsiTheme="majorHAnsi" w:cstheme="majorHAnsi"/>
                <w:i/>
                <w:sz w:val="18"/>
                <w:szCs w:val="18"/>
              </w:rPr>
              <w:t xml:space="preserve">: The above requires visual inspection of at least one shipment of licensed products by the License Holder at the stipulated intervals. It does </w:t>
            </w:r>
            <w:r w:rsidRPr="003B24F2">
              <w:rPr>
                <w:rFonts w:asciiTheme="majorHAnsi" w:hAnsiTheme="majorHAnsi" w:cstheme="majorHAnsi"/>
                <w:i/>
                <w:sz w:val="18"/>
                <w:szCs w:val="18"/>
                <w:u w:val="single"/>
              </w:rPr>
              <w:t>not</w:t>
            </w:r>
            <w:r w:rsidRPr="003B24F2">
              <w:rPr>
                <w:rFonts w:asciiTheme="majorHAnsi" w:hAnsiTheme="majorHAnsi" w:cstheme="majorHAnsi"/>
                <w:i/>
                <w:sz w:val="18"/>
                <w:szCs w:val="18"/>
              </w:rPr>
              <w:t xml:space="preserve"> require each individual product item listed in the Licensing certificate to be visually inspected at such intervals.     </w:t>
            </w:r>
            <w:bookmarkEnd w:id="5"/>
          </w:p>
        </w:tc>
        <w:tc>
          <w:tcPr>
            <w:tcW w:w="1134" w:type="dxa"/>
          </w:tcPr>
          <w:p w14:paraId="26EA6AEC"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C.5.6</w:t>
            </w:r>
          </w:p>
        </w:tc>
        <w:tc>
          <w:tcPr>
            <w:tcW w:w="567" w:type="dxa"/>
          </w:tcPr>
          <w:p w14:paraId="0A14A01A" w14:textId="77777777" w:rsidR="00D8574B" w:rsidRPr="003B24F2" w:rsidRDefault="00D8574B" w:rsidP="00D8574B">
            <w:pPr>
              <w:rPr>
                <w:rFonts w:asciiTheme="majorHAnsi" w:hAnsiTheme="majorHAnsi" w:cstheme="majorHAnsi"/>
                <w:sz w:val="18"/>
                <w:szCs w:val="18"/>
              </w:rPr>
            </w:pPr>
          </w:p>
        </w:tc>
        <w:tc>
          <w:tcPr>
            <w:tcW w:w="567" w:type="dxa"/>
          </w:tcPr>
          <w:p w14:paraId="544EBA0B" w14:textId="77777777" w:rsidR="00D8574B" w:rsidRPr="003B24F2" w:rsidRDefault="00D8574B" w:rsidP="00D8574B">
            <w:pPr>
              <w:rPr>
                <w:rFonts w:asciiTheme="majorHAnsi" w:hAnsiTheme="majorHAnsi" w:cstheme="majorHAnsi"/>
                <w:sz w:val="18"/>
                <w:szCs w:val="18"/>
              </w:rPr>
            </w:pPr>
          </w:p>
        </w:tc>
        <w:tc>
          <w:tcPr>
            <w:tcW w:w="567" w:type="dxa"/>
          </w:tcPr>
          <w:p w14:paraId="6B442577" w14:textId="77777777" w:rsidR="00D8574B" w:rsidRPr="003B24F2" w:rsidRDefault="00D8574B" w:rsidP="00D8574B">
            <w:pPr>
              <w:rPr>
                <w:rFonts w:asciiTheme="majorHAnsi" w:hAnsiTheme="majorHAnsi" w:cstheme="majorHAnsi"/>
                <w:sz w:val="18"/>
                <w:szCs w:val="18"/>
              </w:rPr>
            </w:pPr>
          </w:p>
        </w:tc>
        <w:tc>
          <w:tcPr>
            <w:tcW w:w="851" w:type="dxa"/>
          </w:tcPr>
          <w:p w14:paraId="305E2E88" w14:textId="77777777" w:rsidR="00D8574B" w:rsidRPr="003B24F2" w:rsidRDefault="00D8574B" w:rsidP="00D8574B">
            <w:pPr>
              <w:rPr>
                <w:rFonts w:asciiTheme="majorHAnsi" w:hAnsiTheme="majorHAnsi" w:cstheme="majorHAnsi"/>
                <w:sz w:val="18"/>
                <w:szCs w:val="18"/>
              </w:rPr>
            </w:pPr>
            <w:r w:rsidRPr="003B24F2">
              <w:rPr>
                <w:rFonts w:asciiTheme="majorHAnsi" w:hAnsiTheme="majorHAnsi" w:cstheme="majorHAnsi"/>
                <w:sz w:val="18"/>
                <w:szCs w:val="18"/>
              </w:rPr>
              <w:t>CC</w:t>
            </w:r>
          </w:p>
        </w:tc>
      </w:tr>
    </w:tbl>
    <w:p w14:paraId="6406CA54" w14:textId="4A949E5A" w:rsidR="00605CE9" w:rsidRPr="003B24F2" w:rsidRDefault="00605CE9">
      <w:pPr>
        <w:rPr>
          <w:rFonts w:asciiTheme="majorHAnsi" w:hAnsiTheme="majorHAnsi" w:cstheme="majorHAnsi"/>
        </w:rPr>
      </w:pPr>
      <w:bookmarkStart w:id="6" w:name="_Hlk107999547"/>
    </w:p>
    <w:bookmarkEnd w:id="6"/>
    <w:p w14:paraId="7A122829" w14:textId="77777777" w:rsidR="00482B09" w:rsidRPr="003B24F2" w:rsidRDefault="00482B09" w:rsidP="00911DF1">
      <w:pPr>
        <w:rPr>
          <w:rFonts w:asciiTheme="majorHAnsi" w:hAnsiTheme="majorHAnsi" w:cstheme="majorHAnsi"/>
          <w:szCs w:val="20"/>
        </w:rPr>
      </w:pPr>
    </w:p>
    <w:p w14:paraId="0F09E886" w14:textId="66CC4D2A" w:rsidR="00867A81" w:rsidRPr="003B24F2" w:rsidRDefault="001648AF" w:rsidP="00911DF1">
      <w:pPr>
        <w:rPr>
          <w:rFonts w:asciiTheme="majorHAnsi" w:hAnsiTheme="majorHAnsi" w:cstheme="majorHAnsi"/>
          <w:sz w:val="16"/>
          <w:szCs w:val="16"/>
        </w:rPr>
      </w:pPr>
      <w:r w:rsidRPr="003B24F2">
        <w:rPr>
          <w:rFonts w:asciiTheme="majorHAnsi" w:hAnsiTheme="majorHAnsi" w:cstheme="majorHAnsi"/>
          <w:sz w:val="16"/>
          <w:szCs w:val="16"/>
        </w:rPr>
        <w:t xml:space="preserve">July </w:t>
      </w:r>
      <w:r w:rsidR="00867A81" w:rsidRPr="003B24F2">
        <w:rPr>
          <w:rFonts w:asciiTheme="majorHAnsi" w:hAnsiTheme="majorHAnsi" w:cstheme="majorHAnsi"/>
          <w:sz w:val="16"/>
          <w:szCs w:val="16"/>
        </w:rPr>
        <w:t>2022</w:t>
      </w:r>
    </w:p>
    <w:p w14:paraId="5E4CC0D9" w14:textId="369BB8B6" w:rsidR="001F699D" w:rsidRPr="003B24F2" w:rsidRDefault="001F699D" w:rsidP="00911DF1">
      <w:pPr>
        <w:rPr>
          <w:rFonts w:asciiTheme="majorHAnsi" w:hAnsiTheme="majorHAnsi" w:cstheme="majorHAnsi"/>
          <w:sz w:val="16"/>
          <w:szCs w:val="16"/>
        </w:rPr>
      </w:pPr>
      <w:r w:rsidRPr="003B24F2">
        <w:rPr>
          <w:rFonts w:asciiTheme="majorHAnsi" w:hAnsiTheme="majorHAnsi" w:cstheme="majorHAnsi"/>
          <w:sz w:val="16"/>
          <w:szCs w:val="16"/>
        </w:rPr>
        <w:t>ends</w:t>
      </w:r>
    </w:p>
    <w:sectPr w:rsidR="001F699D" w:rsidRPr="003B24F2" w:rsidSect="00C4654D">
      <w:footerReference w:type="default" r:id="rId9"/>
      <w:headerReference w:type="first" r:id="rId10"/>
      <w:footerReference w:type="first" r:id="rId11"/>
      <w:pgSz w:w="11906" w:h="16838"/>
      <w:pgMar w:top="1417" w:right="1417" w:bottom="851" w:left="1417"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A671" w14:textId="77777777" w:rsidR="003E0C01" w:rsidRDefault="003E0C01" w:rsidP="001F699D">
      <w:pPr>
        <w:spacing w:before="0"/>
      </w:pPr>
      <w:r>
        <w:separator/>
      </w:r>
    </w:p>
  </w:endnote>
  <w:endnote w:type="continuationSeparator" w:id="0">
    <w:p w14:paraId="0805F844" w14:textId="77777777" w:rsidR="003E0C01" w:rsidRDefault="003E0C01" w:rsidP="001F69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EE2" w14:textId="77777777" w:rsidR="00C4654D" w:rsidRPr="00C55632" w:rsidRDefault="00C4654D" w:rsidP="00C4654D">
    <w:pPr>
      <w:pStyle w:val="NoSpacing"/>
      <w:jc w:val="center"/>
      <w:rPr>
        <w:rFonts w:ascii="Gotham Book" w:eastAsia="Calibri" w:hAnsi="Gotham Book" w:cs="Calibri"/>
        <w:color w:val="7F7F7F"/>
        <w:sz w:val="14"/>
        <w:szCs w:val="14"/>
        <w:lang w:eastAsia="en-GB"/>
      </w:rPr>
    </w:pPr>
    <w:r w:rsidRPr="00C55632">
      <w:rPr>
        <w:rFonts w:ascii="Gotham Book" w:eastAsia="Calibri" w:hAnsi="Gotham Book" w:cs="Calibri"/>
        <w:b/>
        <w:color w:val="7F7F7F"/>
        <w:sz w:val="14"/>
        <w:szCs w:val="14"/>
        <w:lang w:eastAsia="en-GB"/>
      </w:rPr>
      <w:t>TIC Council</w:t>
    </w:r>
  </w:p>
  <w:p w14:paraId="3EFADE9E" w14:textId="77777777" w:rsidR="00C4654D" w:rsidRPr="00C55632" w:rsidRDefault="00C4654D" w:rsidP="00C4654D">
    <w:pPr>
      <w:spacing w:before="0"/>
      <w:jc w:val="center"/>
      <w:rPr>
        <w:rFonts w:ascii="Gotham Book" w:eastAsia="Calibri" w:hAnsi="Gotham Book" w:cs="Calibri"/>
        <w:color w:val="7F7F7F"/>
        <w:sz w:val="14"/>
        <w:szCs w:val="14"/>
        <w:lang w:eastAsia="en-GB"/>
      </w:rPr>
    </w:pPr>
    <w:r w:rsidRPr="00C55632">
      <w:rPr>
        <w:rFonts w:ascii="Gotham Book" w:eastAsia="Calibri" w:hAnsi="Gotham Book" w:cs="Calibri"/>
        <w:color w:val="7F7F7F"/>
        <w:sz w:val="14"/>
        <w:szCs w:val="14"/>
        <w:lang w:eastAsia="en-GB"/>
      </w:rPr>
      <w:t>Rue du Commerce 20-22, 1000 Brussels, Belgium | +32 2 880 21 37</w:t>
    </w:r>
  </w:p>
  <w:p w14:paraId="393B170F" w14:textId="77777777" w:rsidR="00C4654D" w:rsidRPr="00C55632" w:rsidRDefault="00000000" w:rsidP="00C4654D">
    <w:pPr>
      <w:spacing w:before="0"/>
      <w:jc w:val="center"/>
      <w:rPr>
        <w:rFonts w:ascii="Gotham Book" w:eastAsia="Calibri" w:hAnsi="Gotham Book" w:cs="Calibri"/>
        <w:color w:val="7F7F7F"/>
        <w:sz w:val="14"/>
        <w:szCs w:val="14"/>
        <w:lang w:eastAsia="en-GB"/>
      </w:rPr>
    </w:pPr>
    <w:hyperlink r:id="rId1" w:history="1">
      <w:r w:rsidR="00C4654D" w:rsidRPr="00C55632">
        <w:rPr>
          <w:rFonts w:ascii="Gotham Book" w:eastAsia="Calibri" w:hAnsi="Gotham Book"/>
          <w:color w:val="7F7F7F"/>
          <w:sz w:val="14"/>
          <w:szCs w:val="14"/>
          <w:u w:val="single"/>
          <w:lang w:eastAsia="en-US"/>
        </w:rPr>
        <w:t>secretariat@tic-council.org</w:t>
      </w:r>
    </w:hyperlink>
    <w:r w:rsidR="00C4654D" w:rsidRPr="00C55632">
      <w:rPr>
        <w:rFonts w:ascii="Gotham Book" w:eastAsia="Calibri" w:hAnsi="Gotham Book" w:cs="Calibri"/>
        <w:color w:val="7F7F7F"/>
        <w:sz w:val="14"/>
        <w:szCs w:val="14"/>
        <w:lang w:eastAsia="en-GB"/>
      </w:rPr>
      <w:t xml:space="preserve"> | </w:t>
    </w:r>
    <w:hyperlink r:id="rId2" w:history="1">
      <w:r w:rsidR="00C4654D" w:rsidRPr="00C55632">
        <w:rPr>
          <w:rFonts w:ascii="Gotham Book" w:eastAsia="Calibri" w:hAnsi="Gotham Book"/>
          <w:color w:val="7F7F7F"/>
          <w:sz w:val="14"/>
          <w:szCs w:val="14"/>
          <w:u w:val="single"/>
          <w:lang w:eastAsia="en-GB"/>
        </w:rPr>
        <w:t>www.tic-council.org</w:t>
      </w:r>
    </w:hyperlink>
  </w:p>
  <w:p w14:paraId="2AF0751D" w14:textId="77777777" w:rsidR="00C4654D" w:rsidRPr="00C55632" w:rsidRDefault="00C4654D" w:rsidP="00C4654D">
    <w:pPr>
      <w:spacing w:before="0"/>
      <w:jc w:val="center"/>
      <w:rPr>
        <w:rFonts w:ascii="Gotham Book" w:eastAsia="Calibri" w:hAnsi="Gotham Book" w:cs="Calibri"/>
        <w:color w:val="7F7F7F"/>
        <w:sz w:val="14"/>
        <w:szCs w:val="14"/>
        <w:lang w:eastAsia="en-GB"/>
      </w:rPr>
    </w:pPr>
    <w:r w:rsidRPr="00C55632">
      <w:rPr>
        <w:rFonts w:ascii="Gotham Book" w:eastAsia="Calibri" w:hAnsi="Gotham Book" w:cs="Calibri"/>
        <w:color w:val="7F7F7F"/>
        <w:sz w:val="14"/>
        <w:szCs w:val="14"/>
        <w:lang w:eastAsia="en-GB"/>
      </w:rPr>
      <w:t xml:space="preserve"> VAT: BE0724881295 | Transparency Register No.: 840667012559</w:t>
    </w:r>
  </w:p>
  <w:p w14:paraId="00A69495" w14:textId="7AD1843B" w:rsidR="001F699D" w:rsidRDefault="00C4654D" w:rsidP="00C4654D">
    <w:pPr>
      <w:spacing w:before="0"/>
      <w:jc w:val="center"/>
      <w:rPr>
        <w:rFonts w:ascii="Gotham Book" w:eastAsia="Calibri" w:hAnsi="Gotham Book" w:cs="Calibri"/>
        <w:i/>
        <w:iCs/>
        <w:color w:val="7F7F7F"/>
        <w:sz w:val="14"/>
        <w:szCs w:val="14"/>
        <w:lang w:eastAsia="en-GB"/>
      </w:rPr>
    </w:pPr>
    <w:r w:rsidRPr="00C55632">
      <w:rPr>
        <w:rFonts w:ascii="Gotham Book" w:eastAsia="Calibri" w:hAnsi="Gotham Book" w:cs="Calibri"/>
        <w:i/>
        <w:iCs/>
        <w:color w:val="7F7F7F"/>
        <w:sz w:val="14"/>
        <w:szCs w:val="14"/>
        <w:lang w:eastAsia="en-GB"/>
      </w:rPr>
      <w:t>Formerly known as IFIA and CEOC</w:t>
    </w:r>
  </w:p>
  <w:sdt>
    <w:sdtPr>
      <w:id w:val="1480187606"/>
      <w:docPartObj>
        <w:docPartGallery w:val="Page Numbers (Bottom of Page)"/>
        <w:docPartUnique/>
      </w:docPartObj>
    </w:sdtPr>
    <w:sdtEndPr>
      <w:rPr>
        <w:noProof/>
      </w:rPr>
    </w:sdtEndPr>
    <w:sdtContent>
      <w:p w14:paraId="52CAD4DA" w14:textId="5B125E2D" w:rsidR="00C4654D" w:rsidRPr="00C4654D" w:rsidRDefault="00C4654D" w:rsidP="00C4654D">
        <w:pPr>
          <w:pStyle w:val="Footer"/>
          <w:jc w:val="right"/>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E8FB" w14:textId="38146BFD" w:rsidR="00C55632" w:rsidRPr="00C55632" w:rsidRDefault="00C55632" w:rsidP="00C55632">
    <w:pPr>
      <w:pStyle w:val="NoSpacing"/>
      <w:jc w:val="center"/>
      <w:rPr>
        <w:rFonts w:ascii="Gotham Book" w:eastAsia="Calibri" w:hAnsi="Gotham Book" w:cs="Calibri"/>
        <w:color w:val="7F7F7F"/>
        <w:sz w:val="14"/>
        <w:szCs w:val="14"/>
        <w:lang w:eastAsia="en-GB"/>
      </w:rPr>
    </w:pPr>
    <w:r w:rsidRPr="00C55632">
      <w:rPr>
        <w:rFonts w:ascii="Gotham Book" w:eastAsia="Calibri" w:hAnsi="Gotham Book" w:cs="Calibri"/>
        <w:b/>
        <w:color w:val="7F7F7F"/>
        <w:sz w:val="14"/>
        <w:szCs w:val="14"/>
        <w:lang w:eastAsia="en-GB"/>
      </w:rPr>
      <w:t>TIC Council</w:t>
    </w:r>
  </w:p>
  <w:p w14:paraId="2929955D" w14:textId="77777777" w:rsidR="00C55632" w:rsidRPr="00C55632" w:rsidRDefault="00C55632" w:rsidP="00C55632">
    <w:pPr>
      <w:spacing w:before="0"/>
      <w:jc w:val="center"/>
      <w:rPr>
        <w:rFonts w:ascii="Gotham Book" w:eastAsia="Calibri" w:hAnsi="Gotham Book" w:cs="Calibri"/>
        <w:color w:val="7F7F7F"/>
        <w:sz w:val="14"/>
        <w:szCs w:val="14"/>
        <w:lang w:eastAsia="en-GB"/>
      </w:rPr>
    </w:pPr>
    <w:r w:rsidRPr="00C55632">
      <w:rPr>
        <w:rFonts w:ascii="Gotham Book" w:eastAsia="Calibri" w:hAnsi="Gotham Book" w:cs="Calibri"/>
        <w:color w:val="7F7F7F"/>
        <w:sz w:val="14"/>
        <w:szCs w:val="14"/>
        <w:lang w:eastAsia="en-GB"/>
      </w:rPr>
      <w:t xml:space="preserve">Rue du Commerce 20-22, 1000 Brussels, Belgium </w:t>
    </w:r>
    <w:bookmarkStart w:id="7" w:name="_Hlk20140990"/>
    <w:r w:rsidRPr="00C55632">
      <w:rPr>
        <w:rFonts w:ascii="Gotham Book" w:eastAsia="Calibri" w:hAnsi="Gotham Book" w:cs="Calibri"/>
        <w:color w:val="7F7F7F"/>
        <w:sz w:val="14"/>
        <w:szCs w:val="14"/>
        <w:lang w:eastAsia="en-GB"/>
      </w:rPr>
      <w:t>|</w:t>
    </w:r>
    <w:bookmarkEnd w:id="7"/>
    <w:r w:rsidRPr="00C55632">
      <w:rPr>
        <w:rFonts w:ascii="Gotham Book" w:eastAsia="Calibri" w:hAnsi="Gotham Book" w:cs="Calibri"/>
        <w:color w:val="7F7F7F"/>
        <w:sz w:val="14"/>
        <w:szCs w:val="14"/>
        <w:lang w:eastAsia="en-GB"/>
      </w:rPr>
      <w:t xml:space="preserve"> +32 2 880 21 37</w:t>
    </w:r>
  </w:p>
  <w:p w14:paraId="3B53E2C2" w14:textId="77777777" w:rsidR="00C55632" w:rsidRPr="00C55632" w:rsidRDefault="00000000" w:rsidP="00C55632">
    <w:pPr>
      <w:spacing w:before="0"/>
      <w:jc w:val="center"/>
      <w:rPr>
        <w:rFonts w:ascii="Gotham Book" w:eastAsia="Calibri" w:hAnsi="Gotham Book" w:cs="Calibri"/>
        <w:color w:val="7F7F7F"/>
        <w:sz w:val="14"/>
        <w:szCs w:val="14"/>
        <w:lang w:eastAsia="en-GB"/>
      </w:rPr>
    </w:pPr>
    <w:hyperlink r:id="rId1" w:history="1">
      <w:r w:rsidR="00C55632" w:rsidRPr="00C55632">
        <w:rPr>
          <w:rFonts w:ascii="Gotham Book" w:eastAsia="Calibri" w:hAnsi="Gotham Book"/>
          <w:color w:val="7F7F7F"/>
          <w:sz w:val="14"/>
          <w:szCs w:val="14"/>
          <w:u w:val="single"/>
          <w:lang w:eastAsia="en-US"/>
        </w:rPr>
        <w:t>secretariat@tic-council.org</w:t>
      </w:r>
    </w:hyperlink>
    <w:r w:rsidR="00C55632" w:rsidRPr="00C55632">
      <w:rPr>
        <w:rFonts w:ascii="Gotham Book" w:eastAsia="Calibri" w:hAnsi="Gotham Book" w:cs="Calibri"/>
        <w:color w:val="7F7F7F"/>
        <w:sz w:val="14"/>
        <w:szCs w:val="14"/>
        <w:lang w:eastAsia="en-GB"/>
      </w:rPr>
      <w:t xml:space="preserve"> | </w:t>
    </w:r>
    <w:hyperlink r:id="rId2" w:history="1">
      <w:r w:rsidR="00C55632" w:rsidRPr="00C55632">
        <w:rPr>
          <w:rFonts w:ascii="Gotham Book" w:eastAsia="Calibri" w:hAnsi="Gotham Book"/>
          <w:color w:val="7F7F7F"/>
          <w:sz w:val="14"/>
          <w:szCs w:val="14"/>
          <w:u w:val="single"/>
          <w:lang w:eastAsia="en-GB"/>
        </w:rPr>
        <w:t>www.tic-council.org</w:t>
      </w:r>
    </w:hyperlink>
  </w:p>
  <w:p w14:paraId="1C2EFB61" w14:textId="77777777" w:rsidR="00C55632" w:rsidRPr="00C55632" w:rsidRDefault="00C55632" w:rsidP="00C55632">
    <w:pPr>
      <w:spacing w:before="0"/>
      <w:jc w:val="center"/>
      <w:rPr>
        <w:rFonts w:ascii="Gotham Book" w:eastAsia="Calibri" w:hAnsi="Gotham Book" w:cs="Calibri"/>
        <w:color w:val="7F7F7F"/>
        <w:sz w:val="14"/>
        <w:szCs w:val="14"/>
        <w:lang w:eastAsia="en-GB"/>
      </w:rPr>
    </w:pPr>
    <w:r w:rsidRPr="00C55632">
      <w:rPr>
        <w:rFonts w:ascii="Gotham Book" w:eastAsia="Calibri" w:hAnsi="Gotham Book" w:cs="Calibri"/>
        <w:color w:val="7F7F7F"/>
        <w:sz w:val="14"/>
        <w:szCs w:val="14"/>
        <w:lang w:eastAsia="en-GB"/>
      </w:rPr>
      <w:t xml:space="preserve"> VAT: BE0724881295 | Transparency Register No.: 840667012559</w:t>
    </w:r>
  </w:p>
  <w:p w14:paraId="215EE8E0" w14:textId="3A779F49" w:rsidR="001648AF" w:rsidRDefault="00C55632" w:rsidP="00C55632">
    <w:pPr>
      <w:spacing w:before="0"/>
      <w:jc w:val="center"/>
      <w:rPr>
        <w:rFonts w:ascii="Gotham Book" w:eastAsia="Calibri" w:hAnsi="Gotham Book" w:cs="Calibri"/>
        <w:i/>
        <w:iCs/>
        <w:color w:val="7F7F7F"/>
        <w:sz w:val="14"/>
        <w:szCs w:val="14"/>
        <w:lang w:eastAsia="en-GB"/>
      </w:rPr>
    </w:pPr>
    <w:r w:rsidRPr="00C55632">
      <w:rPr>
        <w:rFonts w:ascii="Gotham Book" w:eastAsia="Calibri" w:hAnsi="Gotham Book" w:cs="Calibri"/>
        <w:i/>
        <w:iCs/>
        <w:color w:val="7F7F7F"/>
        <w:sz w:val="14"/>
        <w:szCs w:val="14"/>
        <w:lang w:eastAsia="en-GB"/>
      </w:rPr>
      <w:t>Formerly known as IFIA and CEOC</w:t>
    </w:r>
  </w:p>
  <w:sdt>
    <w:sdtPr>
      <w:id w:val="-1588151508"/>
      <w:docPartObj>
        <w:docPartGallery w:val="Page Numbers (Bottom of Page)"/>
        <w:docPartUnique/>
      </w:docPartObj>
    </w:sdtPr>
    <w:sdtEndPr>
      <w:rPr>
        <w:noProof/>
      </w:rPr>
    </w:sdtEndPr>
    <w:sdtContent>
      <w:p w14:paraId="1A2676E2" w14:textId="06A53183" w:rsidR="00C4654D" w:rsidRPr="00C4654D" w:rsidRDefault="00C4654D" w:rsidP="00C4654D">
        <w:pPr>
          <w:pStyle w:val="Footer"/>
          <w:jc w:val="right"/>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48DA" w14:textId="77777777" w:rsidR="003E0C01" w:rsidRDefault="003E0C01" w:rsidP="001F699D">
      <w:pPr>
        <w:spacing w:before="0"/>
      </w:pPr>
      <w:r>
        <w:separator/>
      </w:r>
    </w:p>
  </w:footnote>
  <w:footnote w:type="continuationSeparator" w:id="0">
    <w:p w14:paraId="7C69D756" w14:textId="77777777" w:rsidR="003E0C01" w:rsidRDefault="003E0C01" w:rsidP="001F69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070C" w14:textId="4581F3B7" w:rsidR="001F699D" w:rsidRDefault="00C55632" w:rsidP="001648AF">
    <w:pPr>
      <w:pStyle w:val="Header"/>
    </w:pPr>
    <w:r>
      <w:rPr>
        <w:rFonts w:ascii="Times New Roman" w:hAnsi="Times New Roman"/>
        <w:noProof/>
        <w:szCs w:val="20"/>
      </w:rPr>
      <w:drawing>
        <wp:anchor distT="0" distB="0" distL="114300" distR="114300" simplePos="0" relativeHeight="251659264" behindDoc="0" locked="0" layoutInCell="1" allowOverlap="1" wp14:anchorId="256F8920" wp14:editId="1615C07C">
          <wp:simplePos x="0" y="0"/>
          <wp:positionH relativeFrom="column">
            <wp:posOffset>4693920</wp:posOffset>
          </wp:positionH>
          <wp:positionV relativeFrom="paragraph">
            <wp:posOffset>-343535</wp:posOffset>
          </wp:positionV>
          <wp:extent cx="1225550" cy="683895"/>
          <wp:effectExtent l="0" t="0" r="0" b="1905"/>
          <wp:wrapThrough wrapText="bothSides">
            <wp:wrapPolygon edited="0">
              <wp:start x="0" y="0"/>
              <wp:lineTo x="0" y="21058"/>
              <wp:lineTo x="21152" y="21058"/>
              <wp:lineTo x="21152" y="0"/>
              <wp:lineTo x="0" y="0"/>
            </wp:wrapPolygon>
          </wp:wrapThrough>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IC_Council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225550" cy="683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D0"/>
    <w:multiLevelType w:val="hybridMultilevel"/>
    <w:tmpl w:val="48C078AE"/>
    <w:lvl w:ilvl="0" w:tplc="CAAE2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672FC"/>
    <w:multiLevelType w:val="hybridMultilevel"/>
    <w:tmpl w:val="48C078AE"/>
    <w:lvl w:ilvl="0" w:tplc="CAAE2510">
      <w:start w:val="1"/>
      <w:numFmt w:val="lowerRoman"/>
      <w:lvlText w:val="%1)"/>
      <w:lvlJc w:val="left"/>
      <w:pPr>
        <w:ind w:left="753" w:hanging="72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16980D08"/>
    <w:multiLevelType w:val="hybridMultilevel"/>
    <w:tmpl w:val="3812797C"/>
    <w:lvl w:ilvl="0" w:tplc="026663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7E6FFD"/>
    <w:multiLevelType w:val="hybridMultilevel"/>
    <w:tmpl w:val="6D0CB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703A6"/>
    <w:multiLevelType w:val="hybridMultilevel"/>
    <w:tmpl w:val="FEEC4A26"/>
    <w:lvl w:ilvl="0" w:tplc="83B2B1F8">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533B9"/>
    <w:multiLevelType w:val="hybridMultilevel"/>
    <w:tmpl w:val="263E60D8"/>
    <w:lvl w:ilvl="0" w:tplc="050A88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3E7902"/>
    <w:multiLevelType w:val="hybridMultilevel"/>
    <w:tmpl w:val="666243C0"/>
    <w:lvl w:ilvl="0" w:tplc="C19E5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9D34339"/>
    <w:multiLevelType w:val="hybridMultilevel"/>
    <w:tmpl w:val="48C078AE"/>
    <w:lvl w:ilvl="0" w:tplc="CAAE2510">
      <w:start w:val="1"/>
      <w:numFmt w:val="lowerRoman"/>
      <w:lvlText w:val="%1)"/>
      <w:lvlJc w:val="left"/>
      <w:pPr>
        <w:ind w:left="753" w:hanging="72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15:restartNumberingAfterBreak="0">
    <w:nsid w:val="2AE41B36"/>
    <w:multiLevelType w:val="hybridMultilevel"/>
    <w:tmpl w:val="EB7E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60F24"/>
    <w:multiLevelType w:val="hybridMultilevel"/>
    <w:tmpl w:val="C4DA5726"/>
    <w:lvl w:ilvl="0" w:tplc="3C308F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5455A4"/>
    <w:multiLevelType w:val="hybridMultilevel"/>
    <w:tmpl w:val="E466986C"/>
    <w:lvl w:ilvl="0" w:tplc="E604C6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72D6627"/>
    <w:multiLevelType w:val="hybridMultilevel"/>
    <w:tmpl w:val="46DCE3A6"/>
    <w:lvl w:ilvl="0" w:tplc="2BF24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D6246"/>
    <w:multiLevelType w:val="hybridMultilevel"/>
    <w:tmpl w:val="EB7E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63BB4"/>
    <w:multiLevelType w:val="hybridMultilevel"/>
    <w:tmpl w:val="91BA2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851B2"/>
    <w:multiLevelType w:val="hybridMultilevel"/>
    <w:tmpl w:val="B9662D94"/>
    <w:lvl w:ilvl="0" w:tplc="CAAE25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393223"/>
    <w:multiLevelType w:val="hybridMultilevel"/>
    <w:tmpl w:val="55F2ACCC"/>
    <w:lvl w:ilvl="0" w:tplc="78968BD6">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05AB6"/>
    <w:multiLevelType w:val="hybridMultilevel"/>
    <w:tmpl w:val="744C0066"/>
    <w:lvl w:ilvl="0" w:tplc="809EA9E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71E60"/>
    <w:multiLevelType w:val="hybridMultilevel"/>
    <w:tmpl w:val="038A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91CF2"/>
    <w:multiLevelType w:val="hybridMultilevel"/>
    <w:tmpl w:val="EB7E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673AD"/>
    <w:multiLevelType w:val="hybridMultilevel"/>
    <w:tmpl w:val="E3AC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F2520"/>
    <w:multiLevelType w:val="hybridMultilevel"/>
    <w:tmpl w:val="E9C27132"/>
    <w:lvl w:ilvl="0" w:tplc="3C002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399958">
    <w:abstractNumId w:val="20"/>
  </w:num>
  <w:num w:numId="2" w16cid:durableId="812522560">
    <w:abstractNumId w:val="17"/>
  </w:num>
  <w:num w:numId="3" w16cid:durableId="131099984">
    <w:abstractNumId w:val="21"/>
  </w:num>
  <w:num w:numId="4" w16cid:durableId="1359240685">
    <w:abstractNumId w:val="6"/>
  </w:num>
  <w:num w:numId="5" w16cid:durableId="1378356401">
    <w:abstractNumId w:val="8"/>
  </w:num>
  <w:num w:numId="6" w16cid:durableId="989796236">
    <w:abstractNumId w:val="25"/>
  </w:num>
  <w:num w:numId="7" w16cid:durableId="428962853">
    <w:abstractNumId w:val="4"/>
  </w:num>
  <w:num w:numId="8" w16cid:durableId="673730495">
    <w:abstractNumId w:val="18"/>
  </w:num>
  <w:num w:numId="9" w16cid:durableId="1435243693">
    <w:abstractNumId w:val="3"/>
  </w:num>
  <w:num w:numId="10" w16cid:durableId="2065568454">
    <w:abstractNumId w:val="10"/>
  </w:num>
  <w:num w:numId="11" w16cid:durableId="1333294426">
    <w:abstractNumId w:val="19"/>
  </w:num>
  <w:num w:numId="12" w16cid:durableId="2119058568">
    <w:abstractNumId w:val="11"/>
  </w:num>
  <w:num w:numId="13" w16cid:durableId="1821533858">
    <w:abstractNumId w:val="12"/>
  </w:num>
  <w:num w:numId="14" w16cid:durableId="1878546806">
    <w:abstractNumId w:val="0"/>
  </w:num>
  <w:num w:numId="15" w16cid:durableId="2015523277">
    <w:abstractNumId w:val="7"/>
  </w:num>
  <w:num w:numId="16" w16cid:durableId="1276446567">
    <w:abstractNumId w:val="1"/>
  </w:num>
  <w:num w:numId="17" w16cid:durableId="268897078">
    <w:abstractNumId w:val="9"/>
  </w:num>
  <w:num w:numId="18" w16cid:durableId="1423145613">
    <w:abstractNumId w:val="16"/>
  </w:num>
  <w:num w:numId="19" w16cid:durableId="1300305486">
    <w:abstractNumId w:val="5"/>
  </w:num>
  <w:num w:numId="20" w16cid:durableId="1529876585">
    <w:abstractNumId w:val="2"/>
  </w:num>
  <w:num w:numId="21" w16cid:durableId="456148315">
    <w:abstractNumId w:val="23"/>
  </w:num>
  <w:num w:numId="22" w16cid:durableId="1110125947">
    <w:abstractNumId w:val="14"/>
  </w:num>
  <w:num w:numId="23" w16cid:durableId="2091805235">
    <w:abstractNumId w:val="13"/>
  </w:num>
  <w:num w:numId="24" w16cid:durableId="1855725251">
    <w:abstractNumId w:val="24"/>
  </w:num>
  <w:num w:numId="25" w16cid:durableId="1365905629">
    <w:abstractNumId w:val="15"/>
  </w:num>
  <w:num w:numId="26" w16cid:durableId="164731595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6E"/>
    <w:rsid w:val="00000F28"/>
    <w:rsid w:val="0001524D"/>
    <w:rsid w:val="00024E76"/>
    <w:rsid w:val="0003041A"/>
    <w:rsid w:val="00046664"/>
    <w:rsid w:val="00051572"/>
    <w:rsid w:val="000551F0"/>
    <w:rsid w:val="000624BC"/>
    <w:rsid w:val="000723E1"/>
    <w:rsid w:val="000732FD"/>
    <w:rsid w:val="00077450"/>
    <w:rsid w:val="000B0FED"/>
    <w:rsid w:val="000B50AA"/>
    <w:rsid w:val="000B5B1E"/>
    <w:rsid w:val="000B5F22"/>
    <w:rsid w:val="000E506E"/>
    <w:rsid w:val="000E57E5"/>
    <w:rsid w:val="000F46A6"/>
    <w:rsid w:val="000F4C82"/>
    <w:rsid w:val="000F6CFC"/>
    <w:rsid w:val="001000FA"/>
    <w:rsid w:val="00101174"/>
    <w:rsid w:val="00106F05"/>
    <w:rsid w:val="0011279B"/>
    <w:rsid w:val="00124F98"/>
    <w:rsid w:val="00125846"/>
    <w:rsid w:val="00155265"/>
    <w:rsid w:val="001644AC"/>
    <w:rsid w:val="001648AF"/>
    <w:rsid w:val="0017011F"/>
    <w:rsid w:val="00175800"/>
    <w:rsid w:val="0017769A"/>
    <w:rsid w:val="0019153A"/>
    <w:rsid w:val="0019742D"/>
    <w:rsid w:val="001A7106"/>
    <w:rsid w:val="001B03D9"/>
    <w:rsid w:val="001B189F"/>
    <w:rsid w:val="001B3DCA"/>
    <w:rsid w:val="001B57DC"/>
    <w:rsid w:val="001B6633"/>
    <w:rsid w:val="001B702B"/>
    <w:rsid w:val="001C685E"/>
    <w:rsid w:val="001D0B06"/>
    <w:rsid w:val="001D49ED"/>
    <w:rsid w:val="001E103F"/>
    <w:rsid w:val="001E16D7"/>
    <w:rsid w:val="001E3D3B"/>
    <w:rsid w:val="001E5159"/>
    <w:rsid w:val="001F699D"/>
    <w:rsid w:val="00205687"/>
    <w:rsid w:val="00206087"/>
    <w:rsid w:val="00216EC5"/>
    <w:rsid w:val="00223E52"/>
    <w:rsid w:val="00226ED0"/>
    <w:rsid w:val="00233BF0"/>
    <w:rsid w:val="00237DAE"/>
    <w:rsid w:val="00241F99"/>
    <w:rsid w:val="00242237"/>
    <w:rsid w:val="002432AD"/>
    <w:rsid w:val="00256A14"/>
    <w:rsid w:val="002643B1"/>
    <w:rsid w:val="00274058"/>
    <w:rsid w:val="002874F5"/>
    <w:rsid w:val="00290E27"/>
    <w:rsid w:val="00291BE2"/>
    <w:rsid w:val="002C0C0A"/>
    <w:rsid w:val="002C2F8E"/>
    <w:rsid w:val="002C2FB1"/>
    <w:rsid w:val="002D6D5B"/>
    <w:rsid w:val="002E0978"/>
    <w:rsid w:val="002E0A86"/>
    <w:rsid w:val="00307AF3"/>
    <w:rsid w:val="003108BB"/>
    <w:rsid w:val="003247A4"/>
    <w:rsid w:val="0032700C"/>
    <w:rsid w:val="00335F45"/>
    <w:rsid w:val="0033744B"/>
    <w:rsid w:val="003470D6"/>
    <w:rsid w:val="00347880"/>
    <w:rsid w:val="00347E94"/>
    <w:rsid w:val="00356A35"/>
    <w:rsid w:val="0037087F"/>
    <w:rsid w:val="00371630"/>
    <w:rsid w:val="00373272"/>
    <w:rsid w:val="00382B85"/>
    <w:rsid w:val="003870CE"/>
    <w:rsid w:val="00396417"/>
    <w:rsid w:val="00397C7D"/>
    <w:rsid w:val="00397CAB"/>
    <w:rsid w:val="003A10C6"/>
    <w:rsid w:val="003B0ACF"/>
    <w:rsid w:val="003B24F2"/>
    <w:rsid w:val="003B6657"/>
    <w:rsid w:val="003C5242"/>
    <w:rsid w:val="003C676A"/>
    <w:rsid w:val="003D15E5"/>
    <w:rsid w:val="003D383C"/>
    <w:rsid w:val="003D4204"/>
    <w:rsid w:val="003E0C01"/>
    <w:rsid w:val="003E236B"/>
    <w:rsid w:val="003E4636"/>
    <w:rsid w:val="003E60C0"/>
    <w:rsid w:val="003F1603"/>
    <w:rsid w:val="003F4CCC"/>
    <w:rsid w:val="003F5070"/>
    <w:rsid w:val="00406EC6"/>
    <w:rsid w:val="004107E1"/>
    <w:rsid w:val="0041117E"/>
    <w:rsid w:val="004131DE"/>
    <w:rsid w:val="0041487C"/>
    <w:rsid w:val="00417A6F"/>
    <w:rsid w:val="00426CDE"/>
    <w:rsid w:val="00437072"/>
    <w:rsid w:val="00437399"/>
    <w:rsid w:val="00441F72"/>
    <w:rsid w:val="004449B6"/>
    <w:rsid w:val="004463CF"/>
    <w:rsid w:val="004738B4"/>
    <w:rsid w:val="00482B09"/>
    <w:rsid w:val="0048631C"/>
    <w:rsid w:val="00491008"/>
    <w:rsid w:val="00495A54"/>
    <w:rsid w:val="00496C75"/>
    <w:rsid w:val="004A2DE5"/>
    <w:rsid w:val="004A3F36"/>
    <w:rsid w:val="004A7626"/>
    <w:rsid w:val="004C40AF"/>
    <w:rsid w:val="004D12D6"/>
    <w:rsid w:val="004D4292"/>
    <w:rsid w:val="004D7C2A"/>
    <w:rsid w:val="004F14A2"/>
    <w:rsid w:val="004F3413"/>
    <w:rsid w:val="00500259"/>
    <w:rsid w:val="005050C4"/>
    <w:rsid w:val="00511725"/>
    <w:rsid w:val="005179AD"/>
    <w:rsid w:val="00520378"/>
    <w:rsid w:val="00523446"/>
    <w:rsid w:val="0052555F"/>
    <w:rsid w:val="005516C5"/>
    <w:rsid w:val="00560E40"/>
    <w:rsid w:val="00561E3C"/>
    <w:rsid w:val="005666AB"/>
    <w:rsid w:val="00567FE1"/>
    <w:rsid w:val="0058106A"/>
    <w:rsid w:val="00581CE0"/>
    <w:rsid w:val="00584581"/>
    <w:rsid w:val="0058550F"/>
    <w:rsid w:val="00586EAE"/>
    <w:rsid w:val="005907BA"/>
    <w:rsid w:val="0059162E"/>
    <w:rsid w:val="005958A2"/>
    <w:rsid w:val="005A60A7"/>
    <w:rsid w:val="005B0BB7"/>
    <w:rsid w:val="005B6D34"/>
    <w:rsid w:val="005C105C"/>
    <w:rsid w:val="005C2765"/>
    <w:rsid w:val="005C45B9"/>
    <w:rsid w:val="005C5B5D"/>
    <w:rsid w:val="005D43A9"/>
    <w:rsid w:val="005D50D1"/>
    <w:rsid w:val="005F0704"/>
    <w:rsid w:val="00605CE9"/>
    <w:rsid w:val="00607EA5"/>
    <w:rsid w:val="00622311"/>
    <w:rsid w:val="006253D6"/>
    <w:rsid w:val="006319E2"/>
    <w:rsid w:val="00641E55"/>
    <w:rsid w:val="00643120"/>
    <w:rsid w:val="00663047"/>
    <w:rsid w:val="00666D71"/>
    <w:rsid w:val="00670D4B"/>
    <w:rsid w:val="00671B99"/>
    <w:rsid w:val="00675BF6"/>
    <w:rsid w:val="00677767"/>
    <w:rsid w:val="006810AB"/>
    <w:rsid w:val="00690698"/>
    <w:rsid w:val="006B2EF0"/>
    <w:rsid w:val="006B382B"/>
    <w:rsid w:val="006B5D43"/>
    <w:rsid w:val="006B603C"/>
    <w:rsid w:val="006C26D3"/>
    <w:rsid w:val="006D2786"/>
    <w:rsid w:val="006E20EC"/>
    <w:rsid w:val="006E7AD6"/>
    <w:rsid w:val="006F028F"/>
    <w:rsid w:val="006F0E5A"/>
    <w:rsid w:val="00700C3D"/>
    <w:rsid w:val="0070543C"/>
    <w:rsid w:val="00712DF9"/>
    <w:rsid w:val="00722DC1"/>
    <w:rsid w:val="007264B7"/>
    <w:rsid w:val="00727447"/>
    <w:rsid w:val="00727FF1"/>
    <w:rsid w:val="00730E21"/>
    <w:rsid w:val="007328AF"/>
    <w:rsid w:val="00735C93"/>
    <w:rsid w:val="007423CD"/>
    <w:rsid w:val="00742BA6"/>
    <w:rsid w:val="00746BC5"/>
    <w:rsid w:val="00753525"/>
    <w:rsid w:val="007608F3"/>
    <w:rsid w:val="00761864"/>
    <w:rsid w:val="00763294"/>
    <w:rsid w:val="00764723"/>
    <w:rsid w:val="0077177C"/>
    <w:rsid w:val="00781BFD"/>
    <w:rsid w:val="00784215"/>
    <w:rsid w:val="00796B72"/>
    <w:rsid w:val="00797882"/>
    <w:rsid w:val="007A5782"/>
    <w:rsid w:val="007B6F35"/>
    <w:rsid w:val="007C0DB8"/>
    <w:rsid w:val="007C634F"/>
    <w:rsid w:val="007D16E5"/>
    <w:rsid w:val="007D4FB0"/>
    <w:rsid w:val="007D5879"/>
    <w:rsid w:val="007D5C5A"/>
    <w:rsid w:val="007D627F"/>
    <w:rsid w:val="007D7BC9"/>
    <w:rsid w:val="007E35A4"/>
    <w:rsid w:val="0081368A"/>
    <w:rsid w:val="00816651"/>
    <w:rsid w:val="00820DE8"/>
    <w:rsid w:val="0082528E"/>
    <w:rsid w:val="00837F04"/>
    <w:rsid w:val="008420B6"/>
    <w:rsid w:val="00850262"/>
    <w:rsid w:val="00857F33"/>
    <w:rsid w:val="00867928"/>
    <w:rsid w:val="00867A81"/>
    <w:rsid w:val="008722C9"/>
    <w:rsid w:val="008750DB"/>
    <w:rsid w:val="008822D1"/>
    <w:rsid w:val="00882806"/>
    <w:rsid w:val="00883640"/>
    <w:rsid w:val="00896A4A"/>
    <w:rsid w:val="008A4C9E"/>
    <w:rsid w:val="008B1537"/>
    <w:rsid w:val="008C4522"/>
    <w:rsid w:val="008C67C6"/>
    <w:rsid w:val="008D0EB8"/>
    <w:rsid w:val="008D1150"/>
    <w:rsid w:val="008F056E"/>
    <w:rsid w:val="008F19A4"/>
    <w:rsid w:val="0090106E"/>
    <w:rsid w:val="009024D2"/>
    <w:rsid w:val="009045FE"/>
    <w:rsid w:val="009054FC"/>
    <w:rsid w:val="00906082"/>
    <w:rsid w:val="00911DF1"/>
    <w:rsid w:val="009155B4"/>
    <w:rsid w:val="009157DF"/>
    <w:rsid w:val="00917681"/>
    <w:rsid w:val="00930316"/>
    <w:rsid w:val="00931A7C"/>
    <w:rsid w:val="00934D61"/>
    <w:rsid w:val="00943A28"/>
    <w:rsid w:val="00946D0A"/>
    <w:rsid w:val="00947615"/>
    <w:rsid w:val="00962BEC"/>
    <w:rsid w:val="00976F5D"/>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9F656D"/>
    <w:rsid w:val="00A04F34"/>
    <w:rsid w:val="00A1488A"/>
    <w:rsid w:val="00A154BE"/>
    <w:rsid w:val="00A203B4"/>
    <w:rsid w:val="00A225C2"/>
    <w:rsid w:val="00A252D0"/>
    <w:rsid w:val="00A25AE2"/>
    <w:rsid w:val="00A271C5"/>
    <w:rsid w:val="00A37FD0"/>
    <w:rsid w:val="00A402D9"/>
    <w:rsid w:val="00A409E8"/>
    <w:rsid w:val="00A43B7D"/>
    <w:rsid w:val="00A506B7"/>
    <w:rsid w:val="00A56416"/>
    <w:rsid w:val="00A72774"/>
    <w:rsid w:val="00A731BF"/>
    <w:rsid w:val="00A82A02"/>
    <w:rsid w:val="00A84E21"/>
    <w:rsid w:val="00A84E7E"/>
    <w:rsid w:val="00AA17D2"/>
    <w:rsid w:val="00AA5A1A"/>
    <w:rsid w:val="00AB684D"/>
    <w:rsid w:val="00AB7160"/>
    <w:rsid w:val="00AD4B83"/>
    <w:rsid w:val="00AE5B9A"/>
    <w:rsid w:val="00AE5F77"/>
    <w:rsid w:val="00AE71BA"/>
    <w:rsid w:val="00AF5902"/>
    <w:rsid w:val="00B005F2"/>
    <w:rsid w:val="00B016A1"/>
    <w:rsid w:val="00B05D00"/>
    <w:rsid w:val="00B170A1"/>
    <w:rsid w:val="00B201E3"/>
    <w:rsid w:val="00B208C7"/>
    <w:rsid w:val="00B36452"/>
    <w:rsid w:val="00B403C5"/>
    <w:rsid w:val="00B40C4D"/>
    <w:rsid w:val="00B468B7"/>
    <w:rsid w:val="00B4696C"/>
    <w:rsid w:val="00B47E1C"/>
    <w:rsid w:val="00B60A2C"/>
    <w:rsid w:val="00B63D62"/>
    <w:rsid w:val="00B80572"/>
    <w:rsid w:val="00B81FD7"/>
    <w:rsid w:val="00B82FE6"/>
    <w:rsid w:val="00B865E8"/>
    <w:rsid w:val="00B903C3"/>
    <w:rsid w:val="00BB101F"/>
    <w:rsid w:val="00BB5FC9"/>
    <w:rsid w:val="00BC3BEE"/>
    <w:rsid w:val="00BC3F6F"/>
    <w:rsid w:val="00BD3655"/>
    <w:rsid w:val="00BE21A1"/>
    <w:rsid w:val="00BE70B4"/>
    <w:rsid w:val="00C04715"/>
    <w:rsid w:val="00C101E4"/>
    <w:rsid w:val="00C174A5"/>
    <w:rsid w:val="00C17C10"/>
    <w:rsid w:val="00C26065"/>
    <w:rsid w:val="00C26392"/>
    <w:rsid w:val="00C34CBF"/>
    <w:rsid w:val="00C4654D"/>
    <w:rsid w:val="00C54ED7"/>
    <w:rsid w:val="00C55632"/>
    <w:rsid w:val="00C57D61"/>
    <w:rsid w:val="00C72CF6"/>
    <w:rsid w:val="00C774F1"/>
    <w:rsid w:val="00C77A75"/>
    <w:rsid w:val="00C77B11"/>
    <w:rsid w:val="00C8150C"/>
    <w:rsid w:val="00C91D6E"/>
    <w:rsid w:val="00CB1008"/>
    <w:rsid w:val="00CB4AF2"/>
    <w:rsid w:val="00CB5069"/>
    <w:rsid w:val="00CB67F2"/>
    <w:rsid w:val="00CC451D"/>
    <w:rsid w:val="00CD1ED8"/>
    <w:rsid w:val="00CE5C05"/>
    <w:rsid w:val="00CE72B0"/>
    <w:rsid w:val="00CF0145"/>
    <w:rsid w:val="00CF0D56"/>
    <w:rsid w:val="00D14A10"/>
    <w:rsid w:val="00D15718"/>
    <w:rsid w:val="00D15D2E"/>
    <w:rsid w:val="00D265A8"/>
    <w:rsid w:val="00D2744C"/>
    <w:rsid w:val="00D3630B"/>
    <w:rsid w:val="00D46E54"/>
    <w:rsid w:val="00D53D10"/>
    <w:rsid w:val="00D75EF8"/>
    <w:rsid w:val="00D81DCA"/>
    <w:rsid w:val="00D8574B"/>
    <w:rsid w:val="00D86E49"/>
    <w:rsid w:val="00D9391C"/>
    <w:rsid w:val="00D93C54"/>
    <w:rsid w:val="00DA1F05"/>
    <w:rsid w:val="00DB22DE"/>
    <w:rsid w:val="00DB343A"/>
    <w:rsid w:val="00DC553D"/>
    <w:rsid w:val="00DC7C8B"/>
    <w:rsid w:val="00DE12BF"/>
    <w:rsid w:val="00DF139B"/>
    <w:rsid w:val="00DF4307"/>
    <w:rsid w:val="00E00C8B"/>
    <w:rsid w:val="00E0374E"/>
    <w:rsid w:val="00E14A99"/>
    <w:rsid w:val="00E1717B"/>
    <w:rsid w:val="00E225A4"/>
    <w:rsid w:val="00E269F5"/>
    <w:rsid w:val="00E27E0F"/>
    <w:rsid w:val="00E31893"/>
    <w:rsid w:val="00E3388E"/>
    <w:rsid w:val="00E379C5"/>
    <w:rsid w:val="00E42F29"/>
    <w:rsid w:val="00E46A0C"/>
    <w:rsid w:val="00E65166"/>
    <w:rsid w:val="00E72CA7"/>
    <w:rsid w:val="00E77D4B"/>
    <w:rsid w:val="00E82E31"/>
    <w:rsid w:val="00E9158B"/>
    <w:rsid w:val="00EA4EDE"/>
    <w:rsid w:val="00EA5B9F"/>
    <w:rsid w:val="00EA6DD3"/>
    <w:rsid w:val="00EB2C4B"/>
    <w:rsid w:val="00EB7065"/>
    <w:rsid w:val="00EC6C30"/>
    <w:rsid w:val="00EC7CBE"/>
    <w:rsid w:val="00ED0730"/>
    <w:rsid w:val="00ED3B66"/>
    <w:rsid w:val="00ED6AAB"/>
    <w:rsid w:val="00EE2C25"/>
    <w:rsid w:val="00EE4B52"/>
    <w:rsid w:val="00EE7A7A"/>
    <w:rsid w:val="00F00DD5"/>
    <w:rsid w:val="00F04B2F"/>
    <w:rsid w:val="00F076B3"/>
    <w:rsid w:val="00F15E5C"/>
    <w:rsid w:val="00F30A01"/>
    <w:rsid w:val="00F33A4C"/>
    <w:rsid w:val="00F4064E"/>
    <w:rsid w:val="00F57112"/>
    <w:rsid w:val="00F60770"/>
    <w:rsid w:val="00F73806"/>
    <w:rsid w:val="00F75313"/>
    <w:rsid w:val="00F75EA8"/>
    <w:rsid w:val="00F85CAF"/>
    <w:rsid w:val="00F93CA7"/>
    <w:rsid w:val="00F945A1"/>
    <w:rsid w:val="00FA32C1"/>
    <w:rsid w:val="00FA52B3"/>
    <w:rsid w:val="00FA5983"/>
    <w:rsid w:val="00FA5B27"/>
    <w:rsid w:val="00FB2F30"/>
    <w:rsid w:val="00FC2961"/>
    <w:rsid w:val="00FC71F7"/>
    <w:rsid w:val="00FD5EBE"/>
    <w:rsid w:val="00FD6F80"/>
    <w:rsid w:val="00FE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9680B"/>
  <w15:docId w15:val="{C39E76C4-885B-417D-A8A9-33F39BAA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lang w:val="en-GB" w:eastAsia="en-US" w:bidi="ar-SA"/>
      </w:rPr>
    </w:rPrDefault>
    <w:pPrDefault>
      <w:pPr>
        <w:spacing w:before="120"/>
        <w:ind w:left="709" w:hanging="709"/>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54D"/>
    <w:pPr>
      <w:ind w:left="0" w:firstLine="0"/>
    </w:pPr>
    <w:rPr>
      <w:rFonts w:cs="Times New Roman"/>
      <w:szCs w:val="24"/>
      <w:lang w:eastAsia="fr-FR"/>
    </w:rPr>
  </w:style>
  <w:style w:type="paragraph" w:styleId="Heading1">
    <w:name w:val="heading 1"/>
    <w:basedOn w:val="Normal"/>
    <w:next w:val="Normal"/>
    <w:link w:val="Heading1Char"/>
    <w:uiPriority w:val="9"/>
    <w:qFormat/>
    <w:rsid w:val="00B403C5"/>
    <w:pPr>
      <w:keepNext/>
      <w:numPr>
        <w:numId w:val="5"/>
      </w:numPr>
      <w:spacing w:before="360" w:after="120"/>
      <w:outlineLvl w:val="0"/>
    </w:pPr>
    <w:rPr>
      <w:rFonts w:eastAsiaTheme="minorHAnsi" w:cs="Arial"/>
      <w:b/>
      <w:caps/>
      <w:color w:val="FF6600"/>
      <w:spacing w:val="20"/>
    </w:rPr>
  </w:style>
  <w:style w:type="paragraph" w:styleId="Heading2">
    <w:name w:val="heading 2"/>
    <w:basedOn w:val="Normal"/>
    <w:next w:val="Normal"/>
    <w:link w:val="Heading2Char"/>
    <w:uiPriority w:val="9"/>
    <w:qFormat/>
    <w:rsid w:val="00B403C5"/>
    <w:pPr>
      <w:numPr>
        <w:ilvl w:val="1"/>
        <w:numId w:val="5"/>
      </w:numPr>
      <w:pBdr>
        <w:bottom w:val="single" w:sz="4" w:space="1" w:color="FF6600"/>
      </w:pBdr>
      <w:spacing w:before="240"/>
      <w:outlineLvl w:val="1"/>
    </w:pPr>
    <w:rPr>
      <w:rFonts w:eastAsiaTheme="minorHAnsi" w:cs="Arial"/>
      <w:b/>
      <w:iCs/>
      <w:smallCaps/>
      <w:color w:val="363636"/>
      <w:spacing w:val="15"/>
      <w:kern w:val="32"/>
      <w:sz w:val="22"/>
    </w:rPr>
  </w:style>
  <w:style w:type="paragraph" w:styleId="Heading3">
    <w:name w:val="heading 3"/>
    <w:basedOn w:val="Normal"/>
    <w:next w:val="Normal"/>
    <w:link w:val="Heading3Char"/>
    <w:uiPriority w:val="9"/>
    <w:qFormat/>
    <w:rsid w:val="00B403C5"/>
    <w:pPr>
      <w:keepNext/>
      <w:numPr>
        <w:ilvl w:val="2"/>
        <w:numId w:val="5"/>
      </w:numPr>
      <w:spacing w:before="240" w:after="60"/>
      <w:outlineLvl w:val="2"/>
    </w:pPr>
    <w:rPr>
      <w:rFonts w:cs="Arial"/>
      <w:b/>
      <w:bCs/>
      <w:smallCaps/>
      <w:color w:val="FF6600"/>
    </w:rPr>
  </w:style>
  <w:style w:type="paragraph" w:styleId="Heading4">
    <w:name w:val="heading 4"/>
    <w:basedOn w:val="Normal"/>
    <w:next w:val="Normal"/>
    <w:link w:val="Heading4Char"/>
    <w:uiPriority w:val="9"/>
    <w:qFormat/>
    <w:rsid w:val="00B403C5"/>
    <w:pPr>
      <w:keepNext/>
      <w:numPr>
        <w:ilvl w:val="3"/>
        <w:numId w:val="5"/>
      </w:numPr>
      <w:outlineLvl w:val="3"/>
    </w:pPr>
    <w:rPr>
      <w:rFonts w:eastAsiaTheme="majorEastAsia" w:cstheme="majorBidi"/>
      <w:bCs/>
      <w:sz w:val="18"/>
      <w:szCs w:val="28"/>
      <w:lang w:eastAsia="en-US" w:bidi="en-US"/>
    </w:rPr>
  </w:style>
  <w:style w:type="paragraph" w:styleId="Heading5">
    <w:name w:val="heading 5"/>
    <w:basedOn w:val="Normal"/>
    <w:next w:val="Normal"/>
    <w:link w:val="Heading5Char"/>
    <w:uiPriority w:val="9"/>
    <w:qFormat/>
    <w:rsid w:val="00B403C5"/>
    <w:pPr>
      <w:keepNext/>
      <w:keepLines/>
      <w:numPr>
        <w:ilvl w:val="4"/>
        <w:numId w:val="5"/>
      </w:numPr>
      <w:outlineLvl w:val="4"/>
    </w:pPr>
    <w:rPr>
      <w:sz w:val="18"/>
      <w:szCs w:val="22"/>
    </w:rPr>
  </w:style>
  <w:style w:type="paragraph" w:styleId="Heading6">
    <w:name w:val="heading 6"/>
    <w:basedOn w:val="Normal"/>
    <w:next w:val="Normal"/>
    <w:link w:val="Heading6Char"/>
    <w:uiPriority w:val="9"/>
    <w:qFormat/>
    <w:rsid w:val="00B403C5"/>
    <w:pPr>
      <w:numPr>
        <w:ilvl w:val="5"/>
        <w:numId w:val="5"/>
      </w:numPr>
      <w:spacing w:before="240" w:after="60"/>
      <w:outlineLvl w:val="5"/>
    </w:pPr>
    <w:rPr>
      <w:bCs/>
      <w:sz w:val="18"/>
    </w:rPr>
  </w:style>
  <w:style w:type="paragraph" w:styleId="Heading7">
    <w:name w:val="heading 7"/>
    <w:basedOn w:val="Normal"/>
    <w:next w:val="Normal"/>
    <w:link w:val="Heading7Char"/>
    <w:uiPriority w:val="9"/>
    <w:qFormat/>
    <w:rsid w:val="00B403C5"/>
    <w:pPr>
      <w:numPr>
        <w:ilvl w:val="6"/>
        <w:numId w:val="5"/>
      </w:numPr>
      <w:spacing w:before="240" w:after="60"/>
      <w:outlineLvl w:val="6"/>
    </w:pPr>
    <w:rPr>
      <w:sz w:val="18"/>
    </w:rPr>
  </w:style>
  <w:style w:type="paragraph" w:styleId="Heading8">
    <w:name w:val="heading 8"/>
    <w:basedOn w:val="Normal"/>
    <w:next w:val="Normal"/>
    <w:link w:val="Heading8Char"/>
    <w:uiPriority w:val="9"/>
    <w:qFormat/>
    <w:rsid w:val="00B403C5"/>
    <w:pPr>
      <w:numPr>
        <w:ilvl w:val="7"/>
        <w:numId w:val="5"/>
      </w:numPr>
      <w:spacing w:before="240" w:after="60"/>
      <w:outlineLvl w:val="7"/>
    </w:pPr>
    <w:rPr>
      <w:iCs/>
      <w:sz w:val="18"/>
    </w:rPr>
  </w:style>
  <w:style w:type="paragraph" w:styleId="Heading9">
    <w:name w:val="heading 9"/>
    <w:basedOn w:val="Normal"/>
    <w:next w:val="Normal"/>
    <w:link w:val="Heading9Char"/>
    <w:uiPriority w:val="9"/>
    <w:qFormat/>
    <w:rsid w:val="00B403C5"/>
    <w:pPr>
      <w:numPr>
        <w:ilvl w:val="8"/>
        <w:numId w:val="5"/>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eastAsiaTheme="majorEastAsia" w:cstheme="majorBidi"/>
      <w:b/>
      <w:bCs/>
      <w:kern w:val="28"/>
      <w:szCs w:val="32"/>
      <w:u w:val="single"/>
      <w:lang w:eastAsia="en-US"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jc w:val="center"/>
      <w:outlineLvl w:val="1"/>
    </w:pPr>
    <w:rPr>
      <w:rFonts w:eastAsiaTheme="majorEastAsia" w:cstheme="majorBidi"/>
      <w:szCs w:val="20"/>
      <w:lang w:eastAsia="en-US"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rPr>
      <w:rFonts w:eastAsiaTheme="majorEastAsia" w:cstheme="majorBidi"/>
      <w:szCs w:val="32"/>
      <w:lang w:eastAsia="en-US"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eastAsia="en-US"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eastAsia="en-US"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3"/>
      </w:numPr>
      <w:spacing w:before="60"/>
    </w:pPr>
    <w:rPr>
      <w:rFonts w:eastAsiaTheme="majorEastAsia" w:cstheme="majorBidi"/>
      <w:szCs w:val="20"/>
      <w:lang w:eastAsia="en-US"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4"/>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1"/>
      </w:numPr>
    </w:pPr>
  </w:style>
  <w:style w:type="paragraph" w:styleId="Header">
    <w:name w:val="header"/>
    <w:basedOn w:val="Normal"/>
    <w:link w:val="HeaderChar"/>
    <w:autoRedefine/>
    <w:uiPriority w:val="99"/>
    <w:rsid w:val="001648AF"/>
    <w:pPr>
      <w:tabs>
        <w:tab w:val="center" w:pos="4536"/>
        <w:tab w:val="right" w:pos="9072"/>
      </w:tabs>
    </w:pPr>
  </w:style>
  <w:style w:type="character" w:customStyle="1" w:styleId="HeaderChar">
    <w:name w:val="Header Char"/>
    <w:basedOn w:val="DefaultParagraphFont"/>
    <w:link w:val="Header"/>
    <w:uiPriority w:val="99"/>
    <w:rsid w:val="001648AF"/>
    <w:rPr>
      <w:rFonts w:cs="Times New Roman"/>
      <w:szCs w:val="24"/>
      <w:lang w:eastAsia="fr-FR"/>
    </w:rPr>
  </w:style>
  <w:style w:type="table" w:styleId="TableGrid">
    <w:name w:val="Table Grid"/>
    <w:aliases w:val="SGS Table Basic 1"/>
    <w:basedOn w:val="TableNormal"/>
    <w:rsid w:val="000515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2"/>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eastAsia="en-US" w:bidi="en-US"/>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eastAsia="en-US" w:bidi="en-US"/>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eastAsia="en-US" w:bidi="en-US"/>
    </w:rPr>
  </w:style>
  <w:style w:type="paragraph" w:styleId="BalloonText">
    <w:name w:val="Balloon Text"/>
    <w:basedOn w:val="Normal"/>
    <w:link w:val="BalloonTextChar"/>
    <w:semiHidden/>
    <w:rsid w:val="00051572"/>
    <w:pPr>
      <w:spacing w:before="0"/>
    </w:pPr>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
    <w:name w:val="Body Text"/>
    <w:basedOn w:val="Normal"/>
    <w:link w:val="BodyTextChar"/>
    <w:rsid w:val="00EC7CBE"/>
    <w:pPr>
      <w:spacing w:before="0"/>
    </w:pPr>
    <w:rPr>
      <w:rFonts w:cs="Arial"/>
      <w:color w:val="0000FF"/>
      <w:sz w:val="22"/>
      <w:lang w:eastAsia="en-US"/>
    </w:rPr>
  </w:style>
  <w:style w:type="character" w:customStyle="1" w:styleId="BodyTextChar">
    <w:name w:val="Body Text Char"/>
    <w:basedOn w:val="DefaultParagraphFont"/>
    <w:link w:val="BodyText"/>
    <w:rsid w:val="00EC7CBE"/>
    <w:rPr>
      <w:rFonts w:cs="Arial"/>
      <w:color w:val="0000FF"/>
      <w:sz w:val="22"/>
      <w:szCs w:val="24"/>
    </w:rPr>
  </w:style>
  <w:style w:type="character" w:styleId="CommentReference">
    <w:name w:val="annotation reference"/>
    <w:basedOn w:val="DefaultParagraphFont"/>
    <w:semiHidden/>
    <w:unhideWhenUsed/>
    <w:rsid w:val="0041117E"/>
    <w:rPr>
      <w:sz w:val="16"/>
      <w:szCs w:val="16"/>
    </w:rPr>
  </w:style>
  <w:style w:type="paragraph" w:styleId="CommentText">
    <w:name w:val="annotation text"/>
    <w:basedOn w:val="Normal"/>
    <w:link w:val="CommentTextChar"/>
    <w:semiHidden/>
    <w:unhideWhenUsed/>
    <w:rsid w:val="0041117E"/>
    <w:rPr>
      <w:szCs w:val="20"/>
    </w:rPr>
  </w:style>
  <w:style w:type="character" w:customStyle="1" w:styleId="CommentTextChar">
    <w:name w:val="Comment Text Char"/>
    <w:basedOn w:val="DefaultParagraphFont"/>
    <w:link w:val="CommentText"/>
    <w:semiHidden/>
    <w:rsid w:val="0041117E"/>
    <w:rPr>
      <w:rFonts w:cs="Times New Roman"/>
      <w:lang w:eastAsia="fr-FR"/>
    </w:rPr>
  </w:style>
  <w:style w:type="paragraph" w:styleId="CommentSubject">
    <w:name w:val="annotation subject"/>
    <w:basedOn w:val="CommentText"/>
    <w:next w:val="CommentText"/>
    <w:link w:val="CommentSubjectChar"/>
    <w:semiHidden/>
    <w:unhideWhenUsed/>
    <w:rsid w:val="0041117E"/>
    <w:rPr>
      <w:b/>
      <w:bCs/>
    </w:rPr>
  </w:style>
  <w:style w:type="character" w:customStyle="1" w:styleId="CommentSubjectChar">
    <w:name w:val="Comment Subject Char"/>
    <w:basedOn w:val="CommentTextChar"/>
    <w:link w:val="CommentSubject"/>
    <w:semiHidden/>
    <w:rsid w:val="0041117E"/>
    <w:rPr>
      <w:rFonts w:cs="Times New Roman"/>
      <w:b/>
      <w:bCs/>
      <w:lang w:eastAsia="fr-FR"/>
    </w:rPr>
  </w:style>
  <w:style w:type="paragraph" w:styleId="Revision">
    <w:name w:val="Revision"/>
    <w:hidden/>
    <w:uiPriority w:val="99"/>
    <w:semiHidden/>
    <w:rsid w:val="003D15E5"/>
    <w:pPr>
      <w:spacing w:before="0"/>
      <w:ind w:left="0" w:firstLine="0"/>
    </w:pPr>
    <w:rPr>
      <w:rFonts w:cs="Times New Roman"/>
      <w:szCs w:val="24"/>
      <w:lang w:eastAsia="fr-FR"/>
    </w:rPr>
  </w:style>
  <w:style w:type="character" w:styleId="UnresolvedMention">
    <w:name w:val="Unresolved Mention"/>
    <w:basedOn w:val="DefaultParagraphFont"/>
    <w:uiPriority w:val="99"/>
    <w:semiHidden/>
    <w:unhideWhenUsed/>
    <w:rsid w:val="0016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ic-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ic-council.org" TargetMode="External"/><Relationship Id="rId1" Type="http://schemas.openxmlformats.org/officeDocument/2006/relationships/hyperlink" Target="mailto:secretariat@tic-counci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ic-council.org" TargetMode="External"/><Relationship Id="rId1" Type="http://schemas.openxmlformats.org/officeDocument/2006/relationships/hyperlink" Target="mailto:secretariat@tic-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09022-9F5E-4103-BD9E-8BCF23F2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2641</Words>
  <Characters>15055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SGS</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Schaffner</dc:creator>
  <cp:lastModifiedBy>Samuel Hill - TIC Council</cp:lastModifiedBy>
  <cp:revision>6</cp:revision>
  <cp:lastPrinted>2012-06-15T06:54:00Z</cp:lastPrinted>
  <dcterms:created xsi:type="dcterms:W3CDTF">2022-08-22T15:07:00Z</dcterms:created>
  <dcterms:modified xsi:type="dcterms:W3CDTF">2022-08-29T15:29:00Z</dcterms:modified>
</cp:coreProperties>
</file>